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12B9A0" w14:textId="77777777" w:rsidR="00693F6F" w:rsidRPr="00025321" w:rsidRDefault="00693F6F" w:rsidP="00693F6F">
      <w:pPr>
        <w:spacing w:line="20" w:lineRule="exact"/>
        <w:rPr>
          <w:rFonts w:eastAsia="Times New Roman"/>
          <w:color w:val="000000"/>
          <w:sz w:val="24"/>
        </w:rPr>
      </w:pPr>
      <w:r w:rsidRPr="00025321">
        <w:rPr>
          <w:rFonts w:eastAsia="Arial"/>
          <w:noProof/>
          <w:color w:val="000000"/>
          <w:sz w:val="18"/>
        </w:rPr>
        <w:drawing>
          <wp:anchor distT="0" distB="0" distL="114300" distR="114300" simplePos="0" relativeHeight="251658240" behindDoc="1" locked="0" layoutInCell="1" allowOverlap="1" wp14:anchorId="6E140CBB" wp14:editId="5CD2C02C">
            <wp:simplePos x="0" y="0"/>
            <wp:positionH relativeFrom="column">
              <wp:posOffset>25400</wp:posOffset>
            </wp:positionH>
            <wp:positionV relativeFrom="paragraph">
              <wp:posOffset>129540</wp:posOffset>
            </wp:positionV>
            <wp:extent cx="7073900" cy="37465"/>
            <wp:effectExtent l="0" t="0" r="0" b="0"/>
            <wp:wrapNone/>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073900" cy="37465"/>
                    </a:xfrm>
                    <a:prstGeom prst="rect">
                      <a:avLst/>
                    </a:prstGeom>
                    <a:noFill/>
                  </pic:spPr>
                </pic:pic>
              </a:graphicData>
            </a:graphic>
            <wp14:sizeRelH relativeFrom="page">
              <wp14:pctWidth>0</wp14:pctWidth>
            </wp14:sizeRelH>
            <wp14:sizeRelV relativeFrom="page">
              <wp14:pctHeight>0</wp14:pctHeight>
            </wp14:sizeRelV>
          </wp:anchor>
        </w:drawing>
      </w:r>
    </w:p>
    <w:p w14:paraId="42680D4F" w14:textId="77777777" w:rsidR="00693F6F" w:rsidRPr="00025321" w:rsidRDefault="00693F6F" w:rsidP="00693F6F">
      <w:pPr>
        <w:spacing w:line="288" w:lineRule="exact"/>
        <w:rPr>
          <w:rFonts w:eastAsia="Times New Roman"/>
          <w:color w:val="000000"/>
          <w:sz w:val="24"/>
        </w:rPr>
      </w:pPr>
    </w:p>
    <w:p w14:paraId="2CD375E7" w14:textId="77777777" w:rsidR="00693F6F" w:rsidRPr="00025321" w:rsidRDefault="00693F6F" w:rsidP="00693F6F">
      <w:pPr>
        <w:contextualSpacing/>
        <w:rPr>
          <w:b/>
          <w:color w:val="FF0000"/>
        </w:rPr>
      </w:pPr>
    </w:p>
    <w:p w14:paraId="475EEF77" w14:textId="77777777" w:rsidR="00693F6F" w:rsidRPr="00025321" w:rsidRDefault="00693F6F" w:rsidP="00693F6F">
      <w:pPr>
        <w:pStyle w:val="Title"/>
        <w:spacing w:after="0"/>
        <w:jc w:val="center"/>
        <w:rPr>
          <w:rFonts w:ascii="Arial" w:hAnsi="Arial" w:cs="Arial"/>
          <w:sz w:val="32"/>
        </w:rPr>
      </w:pPr>
      <w:r w:rsidRPr="00025321">
        <w:rPr>
          <w:rFonts w:ascii="Arial" w:hAnsi="Arial" w:cs="Arial"/>
          <w:noProof/>
          <w:sz w:val="32"/>
        </w:rPr>
        <w:drawing>
          <wp:inline distT="0" distB="0" distL="0" distR="0" wp14:anchorId="3AB0D5EA" wp14:editId="2D0B55F7">
            <wp:extent cx="3129280" cy="762000"/>
            <wp:effectExtent l="0" t="0" r="0" b="0"/>
            <wp:docPr id="4" name="Picture 4" descr="Kennesaw State University Logo with the letter K and S intertwin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Kennesaw State University Logo with the letter K and S intertwined."/>
                    <pic:cNvPicPr>
                      <a:picLocks/>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129280" cy="762000"/>
                    </a:xfrm>
                    <a:prstGeom prst="rect">
                      <a:avLst/>
                    </a:prstGeom>
                    <a:noFill/>
                    <a:ln>
                      <a:noFill/>
                    </a:ln>
                  </pic:spPr>
                </pic:pic>
              </a:graphicData>
            </a:graphic>
          </wp:inline>
        </w:drawing>
      </w:r>
    </w:p>
    <w:p w14:paraId="337EB5D7" w14:textId="77777777" w:rsidR="008D64A6" w:rsidRPr="009C4D5C" w:rsidRDefault="008D64A6" w:rsidP="008D64A6">
      <w:pPr>
        <w:pStyle w:val="Title"/>
        <w:spacing w:after="0"/>
        <w:jc w:val="center"/>
        <w:rPr>
          <w:rFonts w:ascii="Arial" w:hAnsi="Arial" w:cs="Arial"/>
          <w:b/>
          <w:bCs/>
          <w:color w:val="000000" w:themeColor="text1"/>
          <w:sz w:val="28"/>
          <w:szCs w:val="28"/>
        </w:rPr>
      </w:pPr>
      <w:bookmarkStart w:id="0" w:name="_Hlk155640128"/>
      <w:r w:rsidRPr="009C4D5C">
        <w:rPr>
          <w:rFonts w:ascii="Arial" w:hAnsi="Arial" w:cs="Arial"/>
          <w:b/>
          <w:bCs/>
          <w:color w:val="000000" w:themeColor="text1"/>
          <w:sz w:val="28"/>
          <w:szCs w:val="28"/>
        </w:rPr>
        <w:t>SYLLABUS</w:t>
      </w:r>
    </w:p>
    <w:p w14:paraId="1F12C1CA" w14:textId="77777777" w:rsidR="008D64A6" w:rsidRPr="009C4D5C" w:rsidRDefault="008D64A6" w:rsidP="008D64A6">
      <w:pPr>
        <w:jc w:val="center"/>
        <w:rPr>
          <w:b/>
          <w:bCs/>
          <w:sz w:val="28"/>
          <w:szCs w:val="28"/>
        </w:rPr>
      </w:pPr>
      <w:r w:rsidRPr="009C4D5C">
        <w:rPr>
          <w:b/>
          <w:bCs/>
          <w:sz w:val="28"/>
          <w:szCs w:val="28"/>
        </w:rPr>
        <w:t>COLLEGE OF COMPUTING AND SOFTWARE ENGINEERING</w:t>
      </w:r>
    </w:p>
    <w:p w14:paraId="2DA11D34" w14:textId="0E460580" w:rsidR="008D64A6" w:rsidRPr="009C4D5C" w:rsidRDefault="008D64A6" w:rsidP="008D64A6">
      <w:pPr>
        <w:pStyle w:val="Title"/>
        <w:jc w:val="center"/>
        <w:rPr>
          <w:rFonts w:ascii="Arial" w:hAnsi="Arial" w:cs="Arial"/>
          <w:b/>
          <w:bCs/>
          <w:sz w:val="28"/>
          <w:szCs w:val="28"/>
        </w:rPr>
      </w:pPr>
      <w:r w:rsidRPr="009C4D5C">
        <w:rPr>
          <w:rFonts w:ascii="Arial" w:hAnsi="Arial" w:cs="Arial"/>
          <w:b/>
          <w:bCs/>
          <w:sz w:val="28"/>
          <w:szCs w:val="28"/>
        </w:rPr>
        <w:t xml:space="preserve">Department of </w:t>
      </w:r>
      <w:r w:rsidR="007931E9">
        <w:rPr>
          <w:rFonts w:ascii="Arial" w:hAnsi="Arial" w:cs="Arial"/>
          <w:b/>
          <w:bCs/>
          <w:sz w:val="28"/>
          <w:szCs w:val="28"/>
        </w:rPr>
        <w:t>Information Technology</w:t>
      </w:r>
    </w:p>
    <w:p w14:paraId="18EA1DEC" w14:textId="047CA97D" w:rsidR="008D64A6" w:rsidRPr="009C4D5C" w:rsidRDefault="000A08F5" w:rsidP="008D64A6">
      <w:pPr>
        <w:pStyle w:val="Title"/>
        <w:spacing w:after="0"/>
        <w:jc w:val="center"/>
        <w:rPr>
          <w:rFonts w:ascii="Arial" w:hAnsi="Arial" w:cs="Arial"/>
          <w:b/>
          <w:bCs/>
          <w:sz w:val="28"/>
          <w:szCs w:val="28"/>
        </w:rPr>
      </w:pPr>
      <w:r>
        <w:rPr>
          <w:rFonts w:ascii="Arial" w:hAnsi="Arial" w:cs="Arial"/>
          <w:b/>
          <w:bCs/>
          <w:sz w:val="28"/>
          <w:szCs w:val="28"/>
          <w:highlight w:val="yellow"/>
        </w:rPr>
        <w:t>IT</w:t>
      </w:r>
      <w:r w:rsidR="008D64A6" w:rsidRPr="00C80127">
        <w:rPr>
          <w:rFonts w:ascii="Arial" w:hAnsi="Arial" w:cs="Arial"/>
          <w:b/>
          <w:bCs/>
          <w:sz w:val="28"/>
          <w:szCs w:val="28"/>
          <w:highlight w:val="yellow"/>
        </w:rPr>
        <w:t xml:space="preserve"> </w:t>
      </w:r>
      <w:r w:rsidR="00103008" w:rsidRPr="00C80127">
        <w:rPr>
          <w:rFonts w:ascii="Arial" w:hAnsi="Arial" w:cs="Arial"/>
          <w:b/>
          <w:bCs/>
          <w:sz w:val="28"/>
          <w:szCs w:val="28"/>
          <w:highlight w:val="yellow"/>
        </w:rPr>
        <w:t>3223</w:t>
      </w:r>
      <w:r w:rsidR="008D64A6" w:rsidRPr="00C80127">
        <w:rPr>
          <w:rFonts w:ascii="Arial" w:hAnsi="Arial" w:cs="Arial"/>
          <w:b/>
          <w:bCs/>
          <w:sz w:val="28"/>
          <w:szCs w:val="28"/>
          <w:highlight w:val="yellow"/>
        </w:rPr>
        <w:t xml:space="preserve">: </w:t>
      </w:r>
      <w:r w:rsidR="00C80127" w:rsidRPr="00C80127">
        <w:rPr>
          <w:rFonts w:ascii="Arial" w:hAnsi="Arial" w:cs="Arial"/>
          <w:b/>
          <w:bCs/>
          <w:sz w:val="28"/>
          <w:szCs w:val="28"/>
          <w:highlight w:val="yellow"/>
        </w:rPr>
        <w:t>IT Organization and Management</w:t>
      </w:r>
    </w:p>
    <w:bookmarkEnd w:id="0"/>
    <w:p w14:paraId="688AABE4" w14:textId="03105D44" w:rsidR="008D64A6" w:rsidRPr="000146CD" w:rsidRDefault="00082C91" w:rsidP="008D64A6">
      <w:pPr>
        <w:pStyle w:val="Title"/>
        <w:spacing w:after="0"/>
        <w:jc w:val="center"/>
        <w:rPr>
          <w:rFonts w:ascii="Arial" w:hAnsi="Arial" w:cs="Arial"/>
          <w:sz w:val="28"/>
          <w:szCs w:val="28"/>
        </w:rPr>
      </w:pPr>
      <w:r>
        <w:rPr>
          <w:rFonts w:ascii="Arial" w:hAnsi="Arial" w:cs="Arial"/>
          <w:b/>
          <w:bCs/>
          <w:sz w:val="28"/>
          <w:szCs w:val="28"/>
        </w:rPr>
        <w:t>FALL 2025</w:t>
      </w:r>
    </w:p>
    <w:p w14:paraId="744ECE3E" w14:textId="77777777" w:rsidR="00693F6F" w:rsidRPr="00ED789A" w:rsidRDefault="00693F6F" w:rsidP="00693F6F"/>
    <w:p w14:paraId="0E4B2154" w14:textId="77777777" w:rsidR="00693F6F" w:rsidRPr="000E6C53" w:rsidRDefault="00693F6F" w:rsidP="000E6C53">
      <w:pPr>
        <w:pStyle w:val="Heading1"/>
      </w:pPr>
      <w:r w:rsidRPr="000E6C53">
        <w:t>Course Information</w:t>
      </w:r>
    </w:p>
    <w:p w14:paraId="734A5048" w14:textId="77777777" w:rsidR="00693F6F" w:rsidRPr="00025321" w:rsidRDefault="00693F6F" w:rsidP="00693F6F">
      <w:pPr>
        <w:spacing w:line="20" w:lineRule="exact"/>
        <w:rPr>
          <w:rFonts w:eastAsia="Times New Roman"/>
          <w:color w:val="000000"/>
          <w:sz w:val="24"/>
        </w:rPr>
      </w:pPr>
      <w:r w:rsidRPr="00025321">
        <w:rPr>
          <w:rFonts w:eastAsia="Arial"/>
          <w:b/>
          <w:noProof/>
          <w:color w:val="000000"/>
          <w:sz w:val="35"/>
        </w:rPr>
        <w:drawing>
          <wp:anchor distT="0" distB="0" distL="114300" distR="114300" simplePos="0" relativeHeight="251658247" behindDoc="1" locked="0" layoutInCell="1" allowOverlap="1" wp14:anchorId="26EDA40C" wp14:editId="1093D6CA">
            <wp:simplePos x="0" y="0"/>
            <wp:positionH relativeFrom="column">
              <wp:posOffset>25400</wp:posOffset>
            </wp:positionH>
            <wp:positionV relativeFrom="paragraph">
              <wp:posOffset>63500</wp:posOffset>
            </wp:positionV>
            <wp:extent cx="7073900" cy="22225"/>
            <wp:effectExtent l="0" t="0" r="0" b="0"/>
            <wp:wrapNone/>
            <wp:docPr id="26" name="Picture 2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6"/>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073900" cy="22225"/>
                    </a:xfrm>
                    <a:prstGeom prst="rect">
                      <a:avLst/>
                    </a:prstGeom>
                    <a:noFill/>
                  </pic:spPr>
                </pic:pic>
              </a:graphicData>
            </a:graphic>
            <wp14:sizeRelH relativeFrom="page">
              <wp14:pctWidth>0</wp14:pctWidth>
            </wp14:sizeRelH>
            <wp14:sizeRelV relativeFrom="page">
              <wp14:pctHeight>0</wp14:pctHeight>
            </wp14:sizeRelV>
          </wp:anchor>
        </w:drawing>
      </w:r>
    </w:p>
    <w:p w14:paraId="04F6BFEA" w14:textId="77777777" w:rsidR="00693F6F" w:rsidRPr="00025321" w:rsidRDefault="00693F6F" w:rsidP="00693F6F">
      <w:pPr>
        <w:spacing w:line="200" w:lineRule="exact"/>
        <w:rPr>
          <w:rFonts w:eastAsia="Times New Roman"/>
          <w:color w:val="000000"/>
          <w:sz w:val="24"/>
        </w:rPr>
      </w:pPr>
    </w:p>
    <w:p w14:paraId="092D1AE6" w14:textId="6FD9C823" w:rsidR="00693F6F" w:rsidRPr="00F40431" w:rsidRDefault="00693F6F" w:rsidP="00693F6F">
      <w:pPr>
        <w:spacing w:line="0" w:lineRule="atLeast"/>
        <w:rPr>
          <w:color w:val="000000" w:themeColor="text1"/>
          <w:sz w:val="24"/>
          <w:szCs w:val="24"/>
        </w:rPr>
      </w:pPr>
      <w:r w:rsidRPr="00F40431">
        <w:rPr>
          <w:color w:val="000000"/>
          <w:sz w:val="24"/>
          <w:szCs w:val="24"/>
        </w:rPr>
        <w:t xml:space="preserve">Class meeting time: </w:t>
      </w:r>
      <w:r w:rsidR="00F9082D" w:rsidRPr="00F40431">
        <w:rPr>
          <w:color w:val="000000" w:themeColor="text1"/>
          <w:sz w:val="24"/>
          <w:szCs w:val="24"/>
        </w:rPr>
        <w:t>Online</w:t>
      </w:r>
    </w:p>
    <w:p w14:paraId="226DA773" w14:textId="5CA43D58" w:rsidR="00693F6F" w:rsidRPr="00F40431" w:rsidRDefault="00693F6F" w:rsidP="00693F6F">
      <w:pPr>
        <w:spacing w:line="0" w:lineRule="atLeast"/>
        <w:rPr>
          <w:color w:val="7030A0"/>
          <w:sz w:val="24"/>
          <w:szCs w:val="24"/>
        </w:rPr>
      </w:pPr>
      <w:r w:rsidRPr="00F40431">
        <w:rPr>
          <w:color w:val="000000"/>
          <w:sz w:val="24"/>
          <w:szCs w:val="24"/>
        </w:rPr>
        <w:t xml:space="preserve">Modality and Location: </w:t>
      </w:r>
      <w:r w:rsidR="00722B43">
        <w:rPr>
          <w:color w:val="000000"/>
          <w:sz w:val="24"/>
          <w:szCs w:val="24"/>
        </w:rPr>
        <w:t>TBD/</w:t>
      </w:r>
      <w:r w:rsidR="009810AC">
        <w:rPr>
          <w:color w:val="21055E"/>
          <w:sz w:val="24"/>
          <w:szCs w:val="24"/>
        </w:rPr>
        <w:t>Online</w:t>
      </w:r>
      <w:r w:rsidRPr="00F40431">
        <w:rPr>
          <w:color w:val="7030A0"/>
          <w:sz w:val="24"/>
          <w:szCs w:val="24"/>
        </w:rPr>
        <w:br/>
      </w:r>
      <w:r w:rsidRPr="00F40431">
        <w:rPr>
          <w:color w:val="000000" w:themeColor="text1"/>
          <w:sz w:val="24"/>
          <w:szCs w:val="24"/>
        </w:rPr>
        <w:t>Syllabus is posted in D2L</w:t>
      </w:r>
    </w:p>
    <w:p w14:paraId="63BD9B9A" w14:textId="77777777" w:rsidR="00693F6F" w:rsidRPr="00852776" w:rsidRDefault="00693F6F" w:rsidP="00693F6F">
      <w:pPr>
        <w:spacing w:line="0" w:lineRule="atLeast"/>
        <w:rPr>
          <w:i/>
          <w:iCs/>
          <w:color w:val="000000"/>
          <w:sz w:val="24"/>
          <w:szCs w:val="24"/>
        </w:rPr>
      </w:pPr>
    </w:p>
    <w:p w14:paraId="7C073EF4" w14:textId="77777777" w:rsidR="00693F6F" w:rsidRPr="00025321" w:rsidRDefault="00693F6F" w:rsidP="000E6C53">
      <w:pPr>
        <w:pStyle w:val="Heading1"/>
      </w:pPr>
      <w:r w:rsidRPr="00025321">
        <w:t>Instructor Information</w:t>
      </w:r>
    </w:p>
    <w:p w14:paraId="3D0718F1" w14:textId="77777777" w:rsidR="00693F6F" w:rsidRPr="00025321" w:rsidRDefault="00693F6F" w:rsidP="00693F6F">
      <w:pPr>
        <w:spacing w:line="20" w:lineRule="exact"/>
        <w:rPr>
          <w:rFonts w:eastAsia="Times New Roman"/>
          <w:color w:val="000000"/>
          <w:sz w:val="24"/>
        </w:rPr>
      </w:pPr>
      <w:r w:rsidRPr="00025321">
        <w:rPr>
          <w:rFonts w:eastAsia="Arial"/>
          <w:b/>
          <w:noProof/>
          <w:color w:val="000000"/>
          <w:sz w:val="35"/>
        </w:rPr>
        <w:drawing>
          <wp:anchor distT="0" distB="0" distL="114300" distR="114300" simplePos="0" relativeHeight="251658248" behindDoc="1" locked="0" layoutInCell="1" allowOverlap="1" wp14:anchorId="77C08A35" wp14:editId="12A3B5F6">
            <wp:simplePos x="0" y="0"/>
            <wp:positionH relativeFrom="column">
              <wp:posOffset>25400</wp:posOffset>
            </wp:positionH>
            <wp:positionV relativeFrom="paragraph">
              <wp:posOffset>63500</wp:posOffset>
            </wp:positionV>
            <wp:extent cx="7073900" cy="22225"/>
            <wp:effectExtent l="0" t="0" r="0" b="0"/>
            <wp:wrapNone/>
            <wp:docPr id="27" name="Picture 2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073900" cy="22225"/>
                    </a:xfrm>
                    <a:prstGeom prst="rect">
                      <a:avLst/>
                    </a:prstGeom>
                    <a:noFill/>
                  </pic:spPr>
                </pic:pic>
              </a:graphicData>
            </a:graphic>
            <wp14:sizeRelH relativeFrom="page">
              <wp14:pctWidth>0</wp14:pctWidth>
            </wp14:sizeRelH>
            <wp14:sizeRelV relativeFrom="page">
              <wp14:pctHeight>0</wp14:pctHeight>
            </wp14:sizeRelV>
          </wp:anchor>
        </w:drawing>
      </w:r>
    </w:p>
    <w:p w14:paraId="5454AA98" w14:textId="77777777" w:rsidR="00693F6F" w:rsidRPr="00025321" w:rsidRDefault="00693F6F" w:rsidP="00693F6F">
      <w:pPr>
        <w:spacing w:line="200" w:lineRule="exact"/>
        <w:rPr>
          <w:rFonts w:eastAsia="Times New Roman"/>
          <w:color w:val="000000"/>
          <w:sz w:val="24"/>
        </w:rPr>
      </w:pPr>
    </w:p>
    <w:p w14:paraId="67DA7CF3" w14:textId="77777777" w:rsidR="00852776" w:rsidRPr="00852776" w:rsidRDefault="00852776" w:rsidP="00852776">
      <w:pPr>
        <w:spacing w:line="0" w:lineRule="atLeast"/>
        <w:rPr>
          <w:sz w:val="24"/>
          <w:szCs w:val="24"/>
        </w:rPr>
      </w:pPr>
      <w:r w:rsidRPr="00852776">
        <w:rPr>
          <w:sz w:val="24"/>
          <w:szCs w:val="24"/>
        </w:rPr>
        <w:t>Name: Darin Morrow</w:t>
      </w:r>
    </w:p>
    <w:p w14:paraId="43F8635F" w14:textId="77777777" w:rsidR="00852776" w:rsidRPr="00852776" w:rsidRDefault="00852776" w:rsidP="00852776">
      <w:pPr>
        <w:spacing w:line="0" w:lineRule="atLeast"/>
        <w:rPr>
          <w:sz w:val="24"/>
          <w:szCs w:val="24"/>
        </w:rPr>
      </w:pPr>
      <w:r w:rsidRPr="00852776">
        <w:rPr>
          <w:sz w:val="24"/>
          <w:szCs w:val="24"/>
        </w:rPr>
        <w:t>Email: dmorro21@kennesaw.edu</w:t>
      </w:r>
    </w:p>
    <w:p w14:paraId="2B091F56" w14:textId="77777777" w:rsidR="00852776" w:rsidRPr="00852776" w:rsidRDefault="00852776" w:rsidP="00852776">
      <w:pPr>
        <w:spacing w:line="0" w:lineRule="atLeast"/>
        <w:rPr>
          <w:sz w:val="24"/>
          <w:szCs w:val="24"/>
        </w:rPr>
      </w:pPr>
      <w:r w:rsidRPr="00852776">
        <w:rPr>
          <w:sz w:val="24"/>
          <w:szCs w:val="24"/>
        </w:rPr>
        <w:t>Office Location: Atrium J-303</w:t>
      </w:r>
    </w:p>
    <w:p w14:paraId="1803E855" w14:textId="77777777" w:rsidR="00852776" w:rsidRPr="00852776" w:rsidRDefault="00852776" w:rsidP="00852776">
      <w:pPr>
        <w:spacing w:line="0" w:lineRule="atLeast"/>
        <w:rPr>
          <w:sz w:val="24"/>
          <w:szCs w:val="24"/>
        </w:rPr>
      </w:pPr>
      <w:r w:rsidRPr="00852776">
        <w:rPr>
          <w:sz w:val="24"/>
          <w:szCs w:val="24"/>
        </w:rPr>
        <w:t>Office Phone: 404-285-9405</w:t>
      </w:r>
    </w:p>
    <w:p w14:paraId="68F4C04B" w14:textId="1FC05F2E" w:rsidR="00852776" w:rsidRPr="00852776" w:rsidRDefault="00852776" w:rsidP="00852776">
      <w:pPr>
        <w:spacing w:line="0" w:lineRule="atLeast"/>
        <w:rPr>
          <w:sz w:val="24"/>
          <w:szCs w:val="24"/>
        </w:rPr>
      </w:pPr>
      <w:r w:rsidRPr="00852776">
        <w:rPr>
          <w:sz w:val="24"/>
          <w:szCs w:val="24"/>
        </w:rPr>
        <w:t>Office Hours: In-Person</w:t>
      </w:r>
      <w:r w:rsidR="00B02282" w:rsidRPr="00852776">
        <w:rPr>
          <w:sz w:val="24"/>
          <w:szCs w:val="24"/>
        </w:rPr>
        <w:t>:</w:t>
      </w:r>
      <w:r w:rsidRPr="00852776">
        <w:rPr>
          <w:sz w:val="24"/>
          <w:szCs w:val="24"/>
        </w:rPr>
        <w:t xml:space="preserve"> </w:t>
      </w:r>
      <w:r w:rsidR="00B02282">
        <w:rPr>
          <w:sz w:val="24"/>
          <w:szCs w:val="24"/>
        </w:rPr>
        <w:t xml:space="preserve">Tue </w:t>
      </w:r>
      <w:r w:rsidRPr="00852776">
        <w:rPr>
          <w:sz w:val="24"/>
          <w:szCs w:val="24"/>
        </w:rPr>
        <w:t>430-530pm, Virtual: Wed 5-6pm, Any weekday by appt 8am-6pm.</w:t>
      </w:r>
    </w:p>
    <w:p w14:paraId="1081FF06" w14:textId="77777777" w:rsidR="00852776" w:rsidRPr="00852776" w:rsidRDefault="00852776" w:rsidP="00852776">
      <w:pPr>
        <w:spacing w:line="0" w:lineRule="atLeast"/>
        <w:rPr>
          <w:sz w:val="24"/>
          <w:szCs w:val="24"/>
        </w:rPr>
      </w:pPr>
      <w:r w:rsidRPr="00852776">
        <w:rPr>
          <w:sz w:val="24"/>
          <w:szCs w:val="24"/>
        </w:rPr>
        <w:t>Preferred Method of Communication: D2L Email, Email, Teams, Text</w:t>
      </w:r>
    </w:p>
    <w:p w14:paraId="6252E3B9" w14:textId="662153BB" w:rsidR="00693F6F" w:rsidRPr="00025321" w:rsidRDefault="00852776" w:rsidP="00852776">
      <w:pPr>
        <w:spacing w:line="0" w:lineRule="atLeast"/>
        <w:rPr>
          <w:rFonts w:eastAsia="Arial"/>
          <w:b/>
          <w:color w:val="000000"/>
          <w:sz w:val="24"/>
          <w:szCs w:val="24"/>
        </w:rPr>
      </w:pPr>
      <w:r w:rsidRPr="00852776">
        <w:rPr>
          <w:i/>
          <w:iCs/>
          <w:sz w:val="24"/>
          <w:szCs w:val="24"/>
        </w:rPr>
        <w:t>Remember to use netiquette guidelines in an online communication environment. Responses are provided within 24 hours or 48 hours if over the weekend</w:t>
      </w:r>
      <w:r w:rsidRPr="00852776">
        <w:rPr>
          <w:sz w:val="24"/>
          <w:szCs w:val="24"/>
        </w:rPr>
        <w:t>.</w:t>
      </w:r>
      <w:r w:rsidR="00693F6F" w:rsidRPr="00025321">
        <w:rPr>
          <w:sz w:val="24"/>
          <w:szCs w:val="24"/>
        </w:rPr>
        <w:br/>
      </w:r>
    </w:p>
    <w:p w14:paraId="20F70A93" w14:textId="77777777" w:rsidR="00693F6F" w:rsidRPr="00025321" w:rsidRDefault="00693F6F" w:rsidP="000E6C53">
      <w:pPr>
        <w:pStyle w:val="Heading1"/>
      </w:pPr>
      <w:r w:rsidRPr="00025321">
        <w:t xml:space="preserve">Course Description </w:t>
      </w:r>
    </w:p>
    <w:p w14:paraId="405D5F20" w14:textId="77777777" w:rsidR="00693F6F" w:rsidRPr="00025321" w:rsidRDefault="00693F6F" w:rsidP="00693F6F">
      <w:pPr>
        <w:spacing w:line="20" w:lineRule="exact"/>
        <w:rPr>
          <w:rFonts w:eastAsia="Times New Roman"/>
          <w:color w:val="000000"/>
          <w:sz w:val="24"/>
        </w:rPr>
      </w:pPr>
      <w:r w:rsidRPr="00025321">
        <w:rPr>
          <w:rFonts w:eastAsia="Arial"/>
          <w:b/>
          <w:noProof/>
          <w:color w:val="000000"/>
          <w:sz w:val="35"/>
        </w:rPr>
        <w:drawing>
          <wp:anchor distT="0" distB="0" distL="114300" distR="114300" simplePos="0" relativeHeight="251658244" behindDoc="1" locked="0" layoutInCell="1" allowOverlap="1" wp14:anchorId="30EFD16B" wp14:editId="2D886926">
            <wp:simplePos x="0" y="0"/>
            <wp:positionH relativeFrom="column">
              <wp:posOffset>25400</wp:posOffset>
            </wp:positionH>
            <wp:positionV relativeFrom="paragraph">
              <wp:posOffset>63500</wp:posOffset>
            </wp:positionV>
            <wp:extent cx="7073900" cy="22225"/>
            <wp:effectExtent l="0" t="0" r="0" b="0"/>
            <wp:wrapNone/>
            <wp:docPr id="13" name="Picture 1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073900" cy="22225"/>
                    </a:xfrm>
                    <a:prstGeom prst="rect">
                      <a:avLst/>
                    </a:prstGeom>
                    <a:noFill/>
                  </pic:spPr>
                </pic:pic>
              </a:graphicData>
            </a:graphic>
            <wp14:sizeRelH relativeFrom="page">
              <wp14:pctWidth>0</wp14:pctWidth>
            </wp14:sizeRelH>
            <wp14:sizeRelV relativeFrom="page">
              <wp14:pctHeight>0</wp14:pctHeight>
            </wp14:sizeRelV>
          </wp:anchor>
        </w:drawing>
      </w:r>
    </w:p>
    <w:p w14:paraId="59173187" w14:textId="77777777" w:rsidR="00693F6F" w:rsidRPr="00025321" w:rsidRDefault="00693F6F" w:rsidP="00693F6F">
      <w:pPr>
        <w:spacing w:line="200" w:lineRule="exact"/>
        <w:rPr>
          <w:rFonts w:eastAsia="Times New Roman"/>
          <w:color w:val="000000"/>
          <w:sz w:val="24"/>
        </w:rPr>
      </w:pPr>
    </w:p>
    <w:p w14:paraId="1867BA03" w14:textId="77777777" w:rsidR="005B35B7" w:rsidRPr="005B35B7" w:rsidRDefault="005B35B7" w:rsidP="005B35B7">
      <w:pPr>
        <w:contextualSpacing/>
        <w:rPr>
          <w:color w:val="000000"/>
          <w:sz w:val="24"/>
          <w:szCs w:val="24"/>
        </w:rPr>
      </w:pPr>
    </w:p>
    <w:p w14:paraId="74560A1E" w14:textId="5823B139" w:rsidR="00854C96" w:rsidRDefault="009B086F" w:rsidP="005B35B7">
      <w:pPr>
        <w:contextualSpacing/>
        <w:rPr>
          <w:color w:val="000000"/>
          <w:sz w:val="24"/>
          <w:szCs w:val="24"/>
        </w:rPr>
      </w:pPr>
      <w:r w:rsidRPr="009B086F">
        <w:rPr>
          <w:color w:val="000000"/>
          <w:sz w:val="24"/>
          <w:szCs w:val="24"/>
          <w:highlight w:val="yellow"/>
        </w:rPr>
        <w:t>This course provides a high-level introduction to several areas that are crucial to the Information Technology and Security profession: IT management, hardware/software acquisition, software development processes, and project management. This course will provide students with a foundation in understanding of planning, control, operating, and decision-making processes including project scope, request for proposals, and the software development life cycle. The course will introduce students to the formal organization of IT and a widely used project management information system.</w:t>
      </w:r>
    </w:p>
    <w:p w14:paraId="68F9E7E0" w14:textId="77777777" w:rsidR="005B35B7" w:rsidRPr="00025321" w:rsidRDefault="005B35B7" w:rsidP="005B35B7">
      <w:pPr>
        <w:contextualSpacing/>
        <w:rPr>
          <w:color w:val="000000"/>
          <w:sz w:val="24"/>
          <w:szCs w:val="24"/>
        </w:rPr>
      </w:pPr>
    </w:p>
    <w:p w14:paraId="2864E676" w14:textId="77777777" w:rsidR="00693F6F" w:rsidRPr="00025321" w:rsidRDefault="00693F6F" w:rsidP="001913D6">
      <w:pPr>
        <w:pStyle w:val="Heading1"/>
      </w:pPr>
      <w:r w:rsidRPr="00025321">
        <w:t>Course Materials</w:t>
      </w:r>
    </w:p>
    <w:p w14:paraId="41EA0480" w14:textId="77777777" w:rsidR="00693F6F" w:rsidRPr="00025321" w:rsidRDefault="00693F6F" w:rsidP="00693F6F">
      <w:pPr>
        <w:spacing w:line="20" w:lineRule="exact"/>
        <w:rPr>
          <w:rFonts w:eastAsia="Times New Roman"/>
          <w:color w:val="000000"/>
          <w:sz w:val="24"/>
        </w:rPr>
      </w:pPr>
      <w:r w:rsidRPr="00025321">
        <w:rPr>
          <w:rFonts w:eastAsia="Arial"/>
          <w:b/>
          <w:noProof/>
          <w:color w:val="000000"/>
          <w:sz w:val="35"/>
        </w:rPr>
        <w:drawing>
          <wp:anchor distT="0" distB="0" distL="114300" distR="114300" simplePos="0" relativeHeight="251658249" behindDoc="1" locked="0" layoutInCell="1" allowOverlap="1" wp14:anchorId="2796619C" wp14:editId="653694EB">
            <wp:simplePos x="0" y="0"/>
            <wp:positionH relativeFrom="column">
              <wp:posOffset>25400</wp:posOffset>
            </wp:positionH>
            <wp:positionV relativeFrom="paragraph">
              <wp:posOffset>63500</wp:posOffset>
            </wp:positionV>
            <wp:extent cx="7073900" cy="22225"/>
            <wp:effectExtent l="0" t="0" r="0" b="0"/>
            <wp:wrapNone/>
            <wp:docPr id="28" name="Picture 2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8"/>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073900" cy="22225"/>
                    </a:xfrm>
                    <a:prstGeom prst="rect">
                      <a:avLst/>
                    </a:prstGeom>
                    <a:noFill/>
                  </pic:spPr>
                </pic:pic>
              </a:graphicData>
            </a:graphic>
            <wp14:sizeRelH relativeFrom="page">
              <wp14:pctWidth>0</wp14:pctWidth>
            </wp14:sizeRelH>
            <wp14:sizeRelV relativeFrom="page">
              <wp14:pctHeight>0</wp14:pctHeight>
            </wp14:sizeRelV>
          </wp:anchor>
        </w:drawing>
      </w:r>
    </w:p>
    <w:p w14:paraId="49BB6EDA" w14:textId="77777777" w:rsidR="00693F6F" w:rsidRPr="00025321" w:rsidRDefault="00693F6F" w:rsidP="00693F6F">
      <w:pPr>
        <w:spacing w:line="200" w:lineRule="exact"/>
        <w:rPr>
          <w:rFonts w:eastAsia="Times New Roman"/>
          <w:color w:val="000000"/>
          <w:sz w:val="24"/>
        </w:rPr>
      </w:pPr>
    </w:p>
    <w:p w14:paraId="3D9C1B3C" w14:textId="77777777" w:rsidR="00F92407" w:rsidRPr="00F92407" w:rsidRDefault="00F92407" w:rsidP="00F92407">
      <w:pPr>
        <w:rPr>
          <w:rFonts w:eastAsia="Times New Roman"/>
          <w:color w:val="000000"/>
          <w:sz w:val="24"/>
          <w:szCs w:val="24"/>
        </w:rPr>
      </w:pPr>
      <w:r w:rsidRPr="00222663">
        <w:rPr>
          <w:rFonts w:eastAsia="Times New Roman"/>
          <w:b/>
          <w:bCs/>
          <w:color w:val="000000"/>
          <w:sz w:val="24"/>
          <w:szCs w:val="24"/>
        </w:rPr>
        <w:t>Required Texts:</w:t>
      </w:r>
      <w:r w:rsidRPr="00F92407">
        <w:rPr>
          <w:rFonts w:eastAsia="Times New Roman"/>
          <w:color w:val="000000"/>
          <w:sz w:val="24"/>
          <w:szCs w:val="24"/>
        </w:rPr>
        <w:t xml:space="preserve"> None. </w:t>
      </w:r>
    </w:p>
    <w:p w14:paraId="28CD8FC9" w14:textId="77777777" w:rsidR="00F92407" w:rsidRPr="00F92407" w:rsidRDefault="00F92407" w:rsidP="00F92407">
      <w:pPr>
        <w:rPr>
          <w:rFonts w:eastAsia="Times New Roman"/>
          <w:color w:val="000000"/>
          <w:sz w:val="24"/>
          <w:szCs w:val="24"/>
        </w:rPr>
      </w:pPr>
    </w:p>
    <w:p w14:paraId="44502467" w14:textId="77777777" w:rsidR="00F92407" w:rsidRPr="00222663" w:rsidRDefault="00F92407" w:rsidP="00F92407">
      <w:pPr>
        <w:rPr>
          <w:rFonts w:eastAsia="Times New Roman"/>
          <w:b/>
          <w:bCs/>
          <w:color w:val="000000"/>
          <w:sz w:val="24"/>
          <w:szCs w:val="24"/>
        </w:rPr>
      </w:pPr>
      <w:r w:rsidRPr="00222663">
        <w:rPr>
          <w:rFonts w:eastAsia="Times New Roman"/>
          <w:b/>
          <w:bCs/>
          <w:color w:val="000000"/>
          <w:sz w:val="24"/>
          <w:szCs w:val="24"/>
        </w:rPr>
        <w:t xml:space="preserve">Online lectures: </w:t>
      </w:r>
    </w:p>
    <w:p w14:paraId="5345C108" w14:textId="77777777" w:rsidR="00F92407" w:rsidRDefault="00F92407" w:rsidP="00F92407">
      <w:pPr>
        <w:rPr>
          <w:rFonts w:eastAsia="Times New Roman"/>
          <w:color w:val="000000"/>
          <w:sz w:val="24"/>
          <w:szCs w:val="24"/>
        </w:rPr>
      </w:pPr>
    </w:p>
    <w:p w14:paraId="7111D454" w14:textId="51916E6A" w:rsidR="00F92407" w:rsidRDefault="00F92407" w:rsidP="00063A5F">
      <w:pPr>
        <w:ind w:left="720"/>
        <w:rPr>
          <w:rFonts w:eastAsia="Times New Roman"/>
          <w:color w:val="000000"/>
          <w:sz w:val="24"/>
          <w:szCs w:val="24"/>
        </w:rPr>
      </w:pPr>
      <w:r w:rsidRPr="00F92407">
        <w:rPr>
          <w:rFonts w:eastAsia="Times New Roman"/>
          <w:color w:val="000000"/>
          <w:sz w:val="24"/>
          <w:szCs w:val="24"/>
        </w:rPr>
        <w:t xml:space="preserve">At the beginning of every module, I will record a short lecture and post it in </w:t>
      </w:r>
      <w:r>
        <w:rPr>
          <w:rFonts w:eastAsia="Times New Roman"/>
          <w:color w:val="000000"/>
          <w:sz w:val="24"/>
          <w:szCs w:val="24"/>
        </w:rPr>
        <w:t>Teams</w:t>
      </w:r>
      <w:r w:rsidRPr="00F92407">
        <w:rPr>
          <w:rFonts w:eastAsia="Times New Roman"/>
          <w:color w:val="000000"/>
          <w:sz w:val="24"/>
          <w:szCs w:val="24"/>
        </w:rPr>
        <w:t>. I will provide a link to the lecture in an announcement. You will be responsible for reviewing the recorded lecture. Lecture material and other documents and files can be downloaded in alternate formats using the “alternate formats” option in D2L pages.</w:t>
      </w:r>
    </w:p>
    <w:p w14:paraId="527BD37C" w14:textId="77777777" w:rsidR="00F92407" w:rsidRPr="00F92407" w:rsidRDefault="00F92407" w:rsidP="00F92407">
      <w:pPr>
        <w:rPr>
          <w:rFonts w:eastAsia="Times New Roman"/>
          <w:color w:val="000000"/>
          <w:sz w:val="24"/>
          <w:szCs w:val="24"/>
        </w:rPr>
      </w:pPr>
    </w:p>
    <w:p w14:paraId="540B9133" w14:textId="77777777" w:rsidR="00F92407" w:rsidRPr="00222663" w:rsidRDefault="00F92407" w:rsidP="00F92407">
      <w:pPr>
        <w:rPr>
          <w:rFonts w:eastAsia="Times New Roman"/>
          <w:b/>
          <w:bCs/>
          <w:color w:val="000000"/>
          <w:sz w:val="24"/>
          <w:szCs w:val="24"/>
        </w:rPr>
      </w:pPr>
      <w:r w:rsidRPr="00222663">
        <w:rPr>
          <w:rFonts w:eastAsia="Times New Roman"/>
          <w:b/>
          <w:bCs/>
          <w:color w:val="000000"/>
          <w:sz w:val="24"/>
          <w:szCs w:val="24"/>
        </w:rPr>
        <w:t>Technology Requirements:</w:t>
      </w:r>
    </w:p>
    <w:p w14:paraId="5ACE46F0" w14:textId="01B46627" w:rsidR="00F92407" w:rsidRPr="00F92407" w:rsidRDefault="00F92407" w:rsidP="00F92407">
      <w:pPr>
        <w:ind w:left="720"/>
        <w:rPr>
          <w:rFonts w:eastAsia="Times New Roman"/>
          <w:color w:val="000000"/>
          <w:sz w:val="24"/>
          <w:szCs w:val="24"/>
        </w:rPr>
      </w:pPr>
      <w:r w:rsidRPr="00F92407">
        <w:rPr>
          <w:rFonts w:eastAsia="Times New Roman"/>
          <w:color w:val="000000"/>
          <w:sz w:val="24"/>
          <w:szCs w:val="24"/>
        </w:rPr>
        <w:lastRenderedPageBreak/>
        <w:t>•</w:t>
      </w:r>
      <w:r w:rsidR="00063A5F">
        <w:rPr>
          <w:rFonts w:eastAsia="Times New Roman"/>
          <w:color w:val="000000"/>
          <w:sz w:val="24"/>
          <w:szCs w:val="24"/>
        </w:rPr>
        <w:t xml:space="preserve"> </w:t>
      </w:r>
      <w:r w:rsidRPr="00F92407">
        <w:rPr>
          <w:rFonts w:eastAsia="Times New Roman"/>
          <w:color w:val="000000"/>
          <w:sz w:val="24"/>
          <w:szCs w:val="24"/>
        </w:rPr>
        <w:t>This class uses D2L as a hosting site.  Run a system check to ensure your computer works with D2L. Check out D2l Training.</w:t>
      </w:r>
    </w:p>
    <w:p w14:paraId="3684573B" w14:textId="77777777" w:rsidR="00F92407" w:rsidRPr="00F92407" w:rsidRDefault="00F92407" w:rsidP="00F92407">
      <w:pPr>
        <w:ind w:left="720"/>
        <w:rPr>
          <w:rFonts w:eastAsia="Times New Roman"/>
          <w:color w:val="000000"/>
          <w:sz w:val="24"/>
          <w:szCs w:val="24"/>
        </w:rPr>
      </w:pPr>
    </w:p>
    <w:p w14:paraId="0E133772" w14:textId="51FA5AAA" w:rsidR="00F92407" w:rsidRPr="00F92407" w:rsidRDefault="00F92407" w:rsidP="00F92407">
      <w:pPr>
        <w:ind w:left="720"/>
        <w:rPr>
          <w:rFonts w:eastAsia="Times New Roman"/>
          <w:color w:val="000000"/>
          <w:sz w:val="24"/>
          <w:szCs w:val="24"/>
        </w:rPr>
      </w:pPr>
      <w:r w:rsidRPr="00F92407">
        <w:rPr>
          <w:rFonts w:eastAsia="Times New Roman"/>
          <w:color w:val="000000"/>
          <w:sz w:val="24"/>
          <w:szCs w:val="24"/>
        </w:rPr>
        <w:t>•</w:t>
      </w:r>
      <w:r w:rsidR="00063A5F">
        <w:rPr>
          <w:rFonts w:eastAsia="Times New Roman"/>
          <w:color w:val="000000"/>
          <w:sz w:val="24"/>
          <w:szCs w:val="24"/>
        </w:rPr>
        <w:t xml:space="preserve"> </w:t>
      </w:r>
      <w:r w:rsidRPr="00F92407">
        <w:rPr>
          <w:rFonts w:eastAsia="Times New Roman"/>
          <w:color w:val="000000"/>
          <w:sz w:val="24"/>
          <w:szCs w:val="24"/>
        </w:rPr>
        <w:t>Online learning requires access to computer resources. Generally, basic standards include a computer (either a PC or a Mac) that is less than five years old, equipped with at least Microsoft Office 2007 (including Word, PowerPoint, and Excel) and recent versions of free media players (e.g., RealPlayer, Windows Media Player, QuickTime).</w:t>
      </w:r>
    </w:p>
    <w:p w14:paraId="1242CF0F" w14:textId="77777777" w:rsidR="00F92407" w:rsidRPr="00F92407" w:rsidRDefault="00F92407" w:rsidP="00F92407">
      <w:pPr>
        <w:ind w:left="720"/>
        <w:rPr>
          <w:rFonts w:eastAsia="Times New Roman"/>
          <w:color w:val="000000"/>
          <w:sz w:val="24"/>
          <w:szCs w:val="24"/>
        </w:rPr>
      </w:pPr>
    </w:p>
    <w:p w14:paraId="280E203B" w14:textId="69109B39" w:rsidR="00F92407" w:rsidRPr="00F92407" w:rsidRDefault="00F92407" w:rsidP="00F92407">
      <w:pPr>
        <w:ind w:left="720"/>
        <w:rPr>
          <w:rFonts w:eastAsia="Times New Roman"/>
          <w:color w:val="000000"/>
          <w:sz w:val="24"/>
          <w:szCs w:val="24"/>
        </w:rPr>
      </w:pPr>
      <w:r w:rsidRPr="00F92407">
        <w:rPr>
          <w:rFonts w:eastAsia="Times New Roman"/>
          <w:color w:val="000000"/>
          <w:sz w:val="24"/>
          <w:szCs w:val="24"/>
        </w:rPr>
        <w:t>•</w:t>
      </w:r>
      <w:r w:rsidR="00063A5F">
        <w:rPr>
          <w:rFonts w:eastAsia="Times New Roman"/>
          <w:color w:val="000000"/>
          <w:sz w:val="24"/>
          <w:szCs w:val="24"/>
        </w:rPr>
        <w:t xml:space="preserve">  </w:t>
      </w:r>
      <w:r w:rsidRPr="00F92407">
        <w:rPr>
          <w:rFonts w:eastAsia="Times New Roman"/>
          <w:color w:val="000000"/>
          <w:sz w:val="24"/>
          <w:szCs w:val="24"/>
        </w:rPr>
        <w:t>Your internet connection will also be important to your ability to access information. A basic dial-up connection will not be satisfactory. Faculty often use audio and video files that would take a very long time to download over slow internet connections. We highly recommend a high-speed internet connection for taking online courses.</w:t>
      </w:r>
    </w:p>
    <w:p w14:paraId="40F75099" w14:textId="77777777" w:rsidR="00F92407" w:rsidRPr="00F92407" w:rsidRDefault="00F92407" w:rsidP="00F92407">
      <w:pPr>
        <w:ind w:left="720"/>
        <w:rPr>
          <w:rFonts w:eastAsia="Times New Roman"/>
          <w:color w:val="000000"/>
          <w:sz w:val="24"/>
          <w:szCs w:val="24"/>
        </w:rPr>
      </w:pPr>
    </w:p>
    <w:p w14:paraId="6ADBDD43" w14:textId="05BBE213" w:rsidR="00F92407" w:rsidRPr="00F92407" w:rsidRDefault="00F92407" w:rsidP="00F92407">
      <w:pPr>
        <w:ind w:left="720"/>
        <w:rPr>
          <w:rFonts w:eastAsia="Times New Roman"/>
          <w:color w:val="000000"/>
          <w:sz w:val="24"/>
          <w:szCs w:val="24"/>
        </w:rPr>
      </w:pPr>
      <w:r w:rsidRPr="00F92407">
        <w:rPr>
          <w:rFonts w:eastAsia="Times New Roman"/>
          <w:color w:val="000000"/>
          <w:sz w:val="24"/>
          <w:szCs w:val="24"/>
        </w:rPr>
        <w:t>•</w:t>
      </w:r>
      <w:r w:rsidR="00063A5F">
        <w:rPr>
          <w:rFonts w:eastAsia="Times New Roman"/>
          <w:color w:val="000000"/>
          <w:sz w:val="24"/>
          <w:szCs w:val="24"/>
        </w:rPr>
        <w:t xml:space="preserve"> </w:t>
      </w:r>
      <w:r w:rsidRPr="00F92407">
        <w:rPr>
          <w:rFonts w:eastAsia="Times New Roman"/>
          <w:color w:val="000000"/>
          <w:sz w:val="24"/>
          <w:szCs w:val="24"/>
        </w:rPr>
        <w:t xml:space="preserve">You are required to use Microsoft Teams for class collaboration and class meetings that the instructor may schedule. </w:t>
      </w:r>
    </w:p>
    <w:p w14:paraId="0FC451D2" w14:textId="77777777" w:rsidR="00F92407" w:rsidRPr="00F92407" w:rsidRDefault="00F92407" w:rsidP="00F92407">
      <w:pPr>
        <w:ind w:left="720"/>
        <w:rPr>
          <w:rFonts w:eastAsia="Times New Roman"/>
          <w:color w:val="000000"/>
          <w:sz w:val="24"/>
          <w:szCs w:val="24"/>
        </w:rPr>
      </w:pPr>
    </w:p>
    <w:p w14:paraId="7983B024" w14:textId="15B368B6" w:rsidR="00F92407" w:rsidRPr="00F92407" w:rsidRDefault="00F92407" w:rsidP="00F92407">
      <w:pPr>
        <w:ind w:left="720"/>
        <w:rPr>
          <w:rFonts w:eastAsia="Times New Roman"/>
          <w:color w:val="000000"/>
          <w:sz w:val="24"/>
          <w:szCs w:val="24"/>
        </w:rPr>
      </w:pPr>
      <w:r w:rsidRPr="00F92407">
        <w:rPr>
          <w:rFonts w:eastAsia="Times New Roman"/>
          <w:color w:val="000000"/>
          <w:sz w:val="24"/>
          <w:szCs w:val="24"/>
        </w:rPr>
        <w:t>•</w:t>
      </w:r>
      <w:r w:rsidR="00063A5F">
        <w:rPr>
          <w:rFonts w:eastAsia="Times New Roman"/>
          <w:color w:val="000000"/>
          <w:sz w:val="24"/>
          <w:szCs w:val="24"/>
        </w:rPr>
        <w:t xml:space="preserve"> </w:t>
      </w:r>
      <w:r w:rsidRPr="00F92407">
        <w:rPr>
          <w:rFonts w:eastAsia="Times New Roman"/>
          <w:color w:val="000000"/>
          <w:sz w:val="24"/>
          <w:szCs w:val="24"/>
        </w:rPr>
        <w:t>Students enrolled in this class are expected to have a highly functional level of technology literacy. Students should be able to upload, download, and modify files, including office documents, spreadsheets, PDFs, and presentation technologies as presented in this class. You may be expected to create a computer-based presentation (slides plus your recorded voice) during this course. While free software is suggested, you may use alternate applications. You are expected to become VERY familiar with Brightspace [a.k.a. Desire2Learn or D2L] especially posting and reading discussion forums and uploading assignments.</w:t>
      </w:r>
    </w:p>
    <w:p w14:paraId="4C094086" w14:textId="77777777" w:rsidR="00F92407" w:rsidRPr="00F92407" w:rsidRDefault="00F92407" w:rsidP="00F92407">
      <w:pPr>
        <w:ind w:left="720"/>
        <w:rPr>
          <w:rFonts w:eastAsia="Times New Roman"/>
          <w:color w:val="000000"/>
          <w:sz w:val="24"/>
          <w:szCs w:val="24"/>
        </w:rPr>
      </w:pPr>
    </w:p>
    <w:p w14:paraId="19FD40CE" w14:textId="7EA545FB" w:rsidR="00F92407" w:rsidRPr="00F92407" w:rsidRDefault="00F92407" w:rsidP="00F92407">
      <w:pPr>
        <w:ind w:left="720"/>
        <w:rPr>
          <w:rFonts w:eastAsia="Times New Roman"/>
          <w:color w:val="000000"/>
          <w:sz w:val="24"/>
          <w:szCs w:val="24"/>
        </w:rPr>
      </w:pPr>
      <w:r w:rsidRPr="00F92407">
        <w:rPr>
          <w:rFonts w:eastAsia="Times New Roman"/>
          <w:color w:val="000000"/>
          <w:sz w:val="24"/>
          <w:szCs w:val="24"/>
        </w:rPr>
        <w:t>•</w:t>
      </w:r>
      <w:r w:rsidR="00063A5F">
        <w:rPr>
          <w:rFonts w:eastAsia="Times New Roman"/>
          <w:color w:val="000000"/>
          <w:sz w:val="24"/>
          <w:szCs w:val="24"/>
        </w:rPr>
        <w:t xml:space="preserve"> </w:t>
      </w:r>
      <w:r w:rsidRPr="00F92407">
        <w:rPr>
          <w:rFonts w:eastAsia="Times New Roman"/>
          <w:color w:val="000000"/>
          <w:sz w:val="24"/>
          <w:szCs w:val="24"/>
        </w:rPr>
        <w:t xml:space="preserve">Students are required to install Linux in Virtual box/VM Workstation, and some assignments will require access to Netlab environment. More information will be provided in D2L module content. </w:t>
      </w:r>
    </w:p>
    <w:p w14:paraId="23ABD66F" w14:textId="77777777" w:rsidR="00F92407" w:rsidRPr="00F92407" w:rsidRDefault="00F92407" w:rsidP="00F92407">
      <w:pPr>
        <w:ind w:left="720"/>
        <w:rPr>
          <w:rFonts w:eastAsia="Times New Roman"/>
          <w:color w:val="000000"/>
          <w:sz w:val="24"/>
          <w:szCs w:val="24"/>
        </w:rPr>
      </w:pPr>
    </w:p>
    <w:p w14:paraId="7E073CCC" w14:textId="6D364C82" w:rsidR="00693F6F" w:rsidRPr="00025321" w:rsidRDefault="00F92407" w:rsidP="00F92407">
      <w:pPr>
        <w:ind w:left="720"/>
        <w:rPr>
          <w:rFonts w:eastAsia="Arial"/>
          <w:b/>
          <w:color w:val="000000"/>
          <w:sz w:val="24"/>
          <w:szCs w:val="24"/>
        </w:rPr>
      </w:pPr>
      <w:r w:rsidRPr="00F92407">
        <w:rPr>
          <w:rFonts w:eastAsia="Times New Roman"/>
          <w:color w:val="000000"/>
          <w:sz w:val="24"/>
          <w:szCs w:val="24"/>
        </w:rPr>
        <w:t>•</w:t>
      </w:r>
      <w:r w:rsidR="00063A5F">
        <w:rPr>
          <w:rFonts w:eastAsia="Times New Roman"/>
          <w:color w:val="000000"/>
          <w:sz w:val="24"/>
          <w:szCs w:val="24"/>
        </w:rPr>
        <w:t xml:space="preserve"> </w:t>
      </w:r>
      <w:r w:rsidRPr="00F92407">
        <w:rPr>
          <w:rFonts w:eastAsia="Times New Roman"/>
          <w:color w:val="000000"/>
          <w:sz w:val="24"/>
          <w:szCs w:val="24"/>
        </w:rPr>
        <w:t>Technology support for KSU systems including D2L is available by emailing studenthelpdesk@kennesaw.edu or calling 470-578-3555. Please do not email technology problems to your instructor.</w:t>
      </w:r>
      <w:r w:rsidR="00693F6F" w:rsidRPr="00025321">
        <w:rPr>
          <w:sz w:val="24"/>
          <w:szCs w:val="24"/>
        </w:rPr>
        <w:br/>
      </w:r>
    </w:p>
    <w:p w14:paraId="76B4644E" w14:textId="086F6FE6" w:rsidR="00693F6F" w:rsidRPr="00025321" w:rsidRDefault="00303208" w:rsidP="001913D6">
      <w:pPr>
        <w:pStyle w:val="Heading1"/>
      </w:pPr>
      <w:r>
        <w:t xml:space="preserve">Course </w:t>
      </w:r>
      <w:r w:rsidR="00693F6F" w:rsidRPr="00025321">
        <w:t>Learning Outcomes</w:t>
      </w:r>
    </w:p>
    <w:p w14:paraId="0178EA78" w14:textId="77777777" w:rsidR="00693F6F" w:rsidRPr="00025321" w:rsidRDefault="00693F6F" w:rsidP="00693F6F">
      <w:pPr>
        <w:spacing w:line="20" w:lineRule="exact"/>
        <w:rPr>
          <w:rFonts w:eastAsia="Times New Roman"/>
          <w:color w:val="000000"/>
          <w:sz w:val="24"/>
        </w:rPr>
      </w:pPr>
      <w:r w:rsidRPr="00025321">
        <w:rPr>
          <w:rFonts w:eastAsia="Arial"/>
          <w:b/>
          <w:noProof/>
          <w:color w:val="000000"/>
          <w:sz w:val="35"/>
        </w:rPr>
        <w:drawing>
          <wp:anchor distT="0" distB="0" distL="114300" distR="114300" simplePos="0" relativeHeight="251658246" behindDoc="1" locked="0" layoutInCell="1" allowOverlap="1" wp14:anchorId="4DEB986C" wp14:editId="508503E1">
            <wp:simplePos x="0" y="0"/>
            <wp:positionH relativeFrom="column">
              <wp:posOffset>25400</wp:posOffset>
            </wp:positionH>
            <wp:positionV relativeFrom="paragraph">
              <wp:posOffset>63500</wp:posOffset>
            </wp:positionV>
            <wp:extent cx="7073900" cy="22225"/>
            <wp:effectExtent l="0" t="0" r="0" b="0"/>
            <wp:wrapNone/>
            <wp:docPr id="25" name="Picture 2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5"/>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073900" cy="22225"/>
                    </a:xfrm>
                    <a:prstGeom prst="rect">
                      <a:avLst/>
                    </a:prstGeom>
                    <a:noFill/>
                  </pic:spPr>
                </pic:pic>
              </a:graphicData>
            </a:graphic>
            <wp14:sizeRelH relativeFrom="page">
              <wp14:pctWidth>0</wp14:pctWidth>
            </wp14:sizeRelH>
            <wp14:sizeRelV relativeFrom="page">
              <wp14:pctHeight>0</wp14:pctHeight>
            </wp14:sizeRelV>
          </wp:anchor>
        </w:drawing>
      </w:r>
    </w:p>
    <w:p w14:paraId="68B31CE6" w14:textId="4780A7F6" w:rsidR="000A32A0" w:rsidRDefault="000A32A0" w:rsidP="5BE7DAA2">
      <w:pPr>
        <w:spacing w:line="278" w:lineRule="exact"/>
      </w:pPr>
    </w:p>
    <w:p w14:paraId="0F699A1E" w14:textId="77777777" w:rsidR="003C7DC8" w:rsidRPr="00D47EBE" w:rsidRDefault="003C7DC8" w:rsidP="003C7DC8">
      <w:pPr>
        <w:spacing w:line="0" w:lineRule="atLeast"/>
        <w:rPr>
          <w:color w:val="000000" w:themeColor="text1"/>
          <w:szCs w:val="24"/>
        </w:rPr>
      </w:pPr>
      <w:r w:rsidRPr="00D47EBE">
        <w:rPr>
          <w:color w:val="000000" w:themeColor="text1"/>
          <w:szCs w:val="24"/>
        </w:rPr>
        <w:t>Upon completion of this course, students will be able to:</w:t>
      </w:r>
    </w:p>
    <w:p w14:paraId="614A2259" w14:textId="77777777" w:rsidR="003C7DC8" w:rsidRPr="00D47EBE" w:rsidRDefault="003C7DC8" w:rsidP="003C7DC8">
      <w:pPr>
        <w:ind w:right="4053"/>
        <w:jc w:val="both"/>
        <w:rPr>
          <w:rFonts w:eastAsia="Times New Roman" w:cs="Times New Roman"/>
          <w:szCs w:val="22"/>
        </w:rPr>
      </w:pPr>
    </w:p>
    <w:p w14:paraId="464EAAAE" w14:textId="13983461" w:rsidR="009B086F" w:rsidRPr="009B086F" w:rsidRDefault="009B086F" w:rsidP="009B086F">
      <w:pPr>
        <w:spacing w:line="278" w:lineRule="exact"/>
        <w:ind w:left="720"/>
        <w:rPr>
          <w:szCs w:val="18"/>
          <w:highlight w:val="yellow"/>
        </w:rPr>
      </w:pPr>
      <w:r w:rsidRPr="009B086F">
        <w:rPr>
          <w:szCs w:val="18"/>
          <w:highlight w:val="yellow"/>
        </w:rPr>
        <w:t>LO-1: Discuss the elements of the basic Software Development Life Cycle and implement an analysis and design of a project using current project management tools.</w:t>
      </w:r>
    </w:p>
    <w:p w14:paraId="52F6BDA9" w14:textId="09927375" w:rsidR="009B086F" w:rsidRPr="009B086F" w:rsidRDefault="009B086F" w:rsidP="009B086F">
      <w:pPr>
        <w:spacing w:line="278" w:lineRule="exact"/>
        <w:ind w:left="720"/>
        <w:rPr>
          <w:szCs w:val="18"/>
          <w:highlight w:val="yellow"/>
        </w:rPr>
      </w:pPr>
      <w:r w:rsidRPr="009B086F">
        <w:rPr>
          <w:szCs w:val="18"/>
          <w:highlight w:val="yellow"/>
        </w:rPr>
        <w:t>LO-2: Compare and contrast the advantages and disadvantages of building vs buying a software system and evaluate a Request for Proposal for a software package.</w:t>
      </w:r>
    </w:p>
    <w:p w14:paraId="5ED6DE2D" w14:textId="46F08590" w:rsidR="009B086F" w:rsidRPr="009B086F" w:rsidRDefault="009B086F" w:rsidP="009B086F">
      <w:pPr>
        <w:spacing w:line="278" w:lineRule="exact"/>
        <w:ind w:left="720"/>
        <w:rPr>
          <w:szCs w:val="18"/>
          <w:highlight w:val="yellow"/>
        </w:rPr>
      </w:pPr>
      <w:r w:rsidRPr="009B086F">
        <w:rPr>
          <w:szCs w:val="18"/>
          <w:highlight w:val="yellow"/>
        </w:rPr>
        <w:t>LO-3: Describe the project phases and challenges of acquiring, integrating, and implementing a software package.</w:t>
      </w:r>
    </w:p>
    <w:p w14:paraId="74163FC2" w14:textId="6EC30FFE" w:rsidR="009B086F" w:rsidRPr="009B086F" w:rsidRDefault="009B086F" w:rsidP="009B086F">
      <w:pPr>
        <w:spacing w:line="278" w:lineRule="exact"/>
        <w:ind w:left="720"/>
        <w:rPr>
          <w:szCs w:val="18"/>
          <w:highlight w:val="yellow"/>
        </w:rPr>
      </w:pPr>
      <w:r w:rsidRPr="009B086F">
        <w:rPr>
          <w:szCs w:val="18"/>
          <w:highlight w:val="yellow"/>
        </w:rPr>
        <w:t>LO-4: Identify the elements and challenges of projecting scoping and project management.</w:t>
      </w:r>
    </w:p>
    <w:p w14:paraId="1498E665" w14:textId="2FB44021" w:rsidR="009B086F" w:rsidRPr="009B086F" w:rsidRDefault="009B086F" w:rsidP="009B086F">
      <w:pPr>
        <w:spacing w:line="278" w:lineRule="exact"/>
        <w:ind w:left="720"/>
        <w:rPr>
          <w:szCs w:val="18"/>
          <w:highlight w:val="yellow"/>
        </w:rPr>
      </w:pPr>
      <w:r w:rsidRPr="009B086F">
        <w:rPr>
          <w:szCs w:val="18"/>
          <w:highlight w:val="yellow"/>
        </w:rPr>
        <w:t>LO-5: Demonstrate the ability to use Project Management tools and technology available to define, plan and monitor projects</w:t>
      </w:r>
    </w:p>
    <w:p w14:paraId="5F9DEECF" w14:textId="0580E5BF" w:rsidR="009B086F" w:rsidRDefault="009B086F" w:rsidP="009B086F">
      <w:pPr>
        <w:spacing w:line="278" w:lineRule="exact"/>
        <w:ind w:left="720"/>
        <w:rPr>
          <w:szCs w:val="18"/>
        </w:rPr>
      </w:pPr>
      <w:r w:rsidRPr="009B086F">
        <w:rPr>
          <w:szCs w:val="18"/>
          <w:highlight w:val="yellow"/>
        </w:rPr>
        <w:t>LO-6: Identify the basic tenants’ areas of managing Information technology and information systems in organizations, management, systems, and services.</w:t>
      </w:r>
    </w:p>
    <w:p w14:paraId="42D4E82A" w14:textId="77777777" w:rsidR="009B086F" w:rsidRDefault="009B086F" w:rsidP="009B086F">
      <w:pPr>
        <w:spacing w:line="278" w:lineRule="exact"/>
        <w:ind w:left="720"/>
        <w:rPr>
          <w:szCs w:val="18"/>
        </w:rPr>
      </w:pPr>
    </w:p>
    <w:p w14:paraId="27529614" w14:textId="33BC733E" w:rsidR="000E6C53" w:rsidRPr="00025321" w:rsidRDefault="00693F6F" w:rsidP="009B086F">
      <w:pPr>
        <w:spacing w:line="278" w:lineRule="exact"/>
        <w:rPr>
          <w:rFonts w:eastAsia="Arial"/>
          <w:color w:val="000000" w:themeColor="text1"/>
          <w:sz w:val="24"/>
          <w:szCs w:val="24"/>
        </w:rPr>
      </w:pPr>
      <w:r>
        <w:br/>
      </w:r>
      <w:r w:rsidR="4E186331" w:rsidRPr="5BE7DAA2">
        <w:rPr>
          <w:b/>
          <w:bCs/>
          <w:sz w:val="32"/>
          <w:szCs w:val="32"/>
        </w:rPr>
        <w:t>Course Requirements and Assignments</w:t>
      </w:r>
    </w:p>
    <w:p w14:paraId="2A79BE0B" w14:textId="77777777" w:rsidR="00693F6F" w:rsidRPr="00025321" w:rsidRDefault="00693F6F" w:rsidP="00693F6F">
      <w:pPr>
        <w:spacing w:line="20" w:lineRule="exact"/>
        <w:rPr>
          <w:rFonts w:eastAsia="Times New Roman"/>
          <w:color w:val="000000"/>
        </w:rPr>
      </w:pPr>
      <w:r w:rsidRPr="00025321">
        <w:rPr>
          <w:rFonts w:eastAsia="Arial"/>
          <w:b/>
          <w:noProof/>
          <w:color w:val="000000"/>
          <w:sz w:val="35"/>
        </w:rPr>
        <w:drawing>
          <wp:anchor distT="0" distB="0" distL="114300" distR="114300" simplePos="0" relativeHeight="251658245" behindDoc="1" locked="0" layoutInCell="1" allowOverlap="1" wp14:anchorId="492FC70F" wp14:editId="79FBEB76">
            <wp:simplePos x="0" y="0"/>
            <wp:positionH relativeFrom="column">
              <wp:posOffset>25400</wp:posOffset>
            </wp:positionH>
            <wp:positionV relativeFrom="paragraph">
              <wp:posOffset>63500</wp:posOffset>
            </wp:positionV>
            <wp:extent cx="7073900" cy="22225"/>
            <wp:effectExtent l="0" t="0" r="0" b="0"/>
            <wp:wrapNone/>
            <wp:docPr id="22" name="Picture 2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2"/>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073900" cy="22225"/>
                    </a:xfrm>
                    <a:prstGeom prst="rect">
                      <a:avLst/>
                    </a:prstGeom>
                    <a:noFill/>
                  </pic:spPr>
                </pic:pic>
              </a:graphicData>
            </a:graphic>
            <wp14:sizeRelH relativeFrom="page">
              <wp14:pctWidth>0</wp14:pctWidth>
            </wp14:sizeRelH>
            <wp14:sizeRelV relativeFrom="page">
              <wp14:pctHeight>0</wp14:pctHeight>
            </wp14:sizeRelV>
          </wp:anchor>
        </w:drawing>
      </w:r>
    </w:p>
    <w:p w14:paraId="1B7C64DF" w14:textId="77777777" w:rsidR="00693F6F" w:rsidRPr="00025321" w:rsidRDefault="00693F6F" w:rsidP="00693F6F">
      <w:pPr>
        <w:spacing w:line="200" w:lineRule="exact"/>
        <w:rPr>
          <w:rFonts w:eastAsia="Times New Roman"/>
          <w:color w:val="000000"/>
        </w:rPr>
      </w:pPr>
    </w:p>
    <w:p w14:paraId="199DD682" w14:textId="77777777" w:rsidR="00105B44" w:rsidRDefault="00105B44" w:rsidP="00105B44">
      <w:pPr>
        <w:rPr>
          <w:rFonts w:asciiTheme="minorHAnsi" w:hAnsiTheme="minorHAnsi" w:cstheme="minorHAnsi"/>
          <w:b/>
          <w:bCs/>
          <w:sz w:val="24"/>
          <w:szCs w:val="22"/>
        </w:rPr>
      </w:pPr>
      <w:r>
        <w:rPr>
          <w:rFonts w:asciiTheme="minorHAnsi" w:hAnsiTheme="minorHAnsi" w:cstheme="minorHAnsi"/>
          <w:sz w:val="24"/>
          <w:szCs w:val="22"/>
        </w:rPr>
        <w:t>Below are the course modules, graded items and how those items support the course learning objectives and learning outcomes</w:t>
      </w:r>
      <w:r w:rsidRPr="00023DA9">
        <w:rPr>
          <w:rFonts w:asciiTheme="minorHAnsi" w:hAnsiTheme="minorHAnsi" w:cstheme="minorHAnsi"/>
          <w:b/>
          <w:bCs/>
          <w:sz w:val="24"/>
          <w:szCs w:val="22"/>
        </w:rPr>
        <w:t>. D2L is the final authority on due dates</w:t>
      </w:r>
      <w:r>
        <w:rPr>
          <w:rFonts w:asciiTheme="minorHAnsi" w:hAnsiTheme="minorHAnsi" w:cstheme="minorHAnsi"/>
          <w:b/>
          <w:bCs/>
          <w:sz w:val="24"/>
          <w:szCs w:val="22"/>
        </w:rPr>
        <w:t>.</w:t>
      </w:r>
    </w:p>
    <w:p w14:paraId="1A9437D4" w14:textId="77777777" w:rsidR="006D71B9" w:rsidRDefault="006D71B9" w:rsidP="00105B44">
      <w:pPr>
        <w:rPr>
          <w:rFonts w:asciiTheme="minorHAnsi" w:hAnsiTheme="minorHAnsi" w:cstheme="minorHAnsi"/>
          <w:b/>
          <w:bCs/>
          <w:sz w:val="24"/>
          <w:szCs w:val="22"/>
        </w:rPr>
      </w:pPr>
    </w:p>
    <w:tbl>
      <w:tblPr>
        <w:tblStyle w:val="TableGrid"/>
        <w:tblW w:w="10790" w:type="dxa"/>
        <w:tblLook w:val="04A0" w:firstRow="1" w:lastRow="0" w:firstColumn="1" w:lastColumn="0" w:noHBand="0" w:noVBand="1"/>
      </w:tblPr>
      <w:tblGrid>
        <w:gridCol w:w="2335"/>
        <w:gridCol w:w="1260"/>
        <w:gridCol w:w="1710"/>
        <w:gridCol w:w="4050"/>
        <w:gridCol w:w="1435"/>
      </w:tblGrid>
      <w:tr w:rsidR="006D71B9" w:rsidRPr="00D47EBE" w14:paraId="3971397F" w14:textId="77777777" w:rsidTr="00596D36">
        <w:tc>
          <w:tcPr>
            <w:tcW w:w="2335" w:type="dxa"/>
          </w:tcPr>
          <w:p w14:paraId="3060E5DC" w14:textId="77777777" w:rsidR="006D71B9" w:rsidRPr="009B086F" w:rsidRDefault="006D71B9" w:rsidP="00596D36">
            <w:pPr>
              <w:jc w:val="center"/>
              <w:rPr>
                <w:rFonts w:asciiTheme="minorHAnsi" w:hAnsiTheme="minorHAnsi" w:cstheme="minorHAnsi"/>
                <w:b/>
                <w:bCs/>
                <w:sz w:val="24"/>
                <w:szCs w:val="24"/>
                <w:highlight w:val="yellow"/>
              </w:rPr>
            </w:pPr>
            <w:bookmarkStart w:id="1" w:name="_Hlk148874440"/>
            <w:r w:rsidRPr="009B086F">
              <w:rPr>
                <w:rFonts w:asciiTheme="minorHAnsi" w:hAnsiTheme="minorHAnsi" w:cstheme="minorHAnsi"/>
                <w:b/>
                <w:bCs/>
                <w:sz w:val="24"/>
                <w:szCs w:val="24"/>
                <w:highlight w:val="yellow"/>
              </w:rPr>
              <w:lastRenderedPageBreak/>
              <w:t>Modules</w:t>
            </w:r>
          </w:p>
        </w:tc>
        <w:tc>
          <w:tcPr>
            <w:tcW w:w="1260" w:type="dxa"/>
          </w:tcPr>
          <w:p w14:paraId="105EFE6B" w14:textId="77777777" w:rsidR="006D71B9" w:rsidRPr="009B086F" w:rsidRDefault="006D71B9" w:rsidP="00596D36">
            <w:pPr>
              <w:jc w:val="center"/>
              <w:rPr>
                <w:rFonts w:asciiTheme="minorHAnsi" w:hAnsiTheme="minorHAnsi" w:cstheme="minorHAnsi"/>
                <w:b/>
                <w:bCs/>
                <w:sz w:val="24"/>
                <w:szCs w:val="24"/>
                <w:highlight w:val="yellow"/>
              </w:rPr>
            </w:pPr>
            <w:r w:rsidRPr="009B086F">
              <w:rPr>
                <w:rFonts w:asciiTheme="minorHAnsi" w:hAnsiTheme="minorHAnsi" w:cstheme="minorHAnsi"/>
                <w:b/>
                <w:bCs/>
                <w:sz w:val="24"/>
                <w:szCs w:val="24"/>
                <w:highlight w:val="yellow"/>
              </w:rPr>
              <w:t>Week</w:t>
            </w:r>
          </w:p>
        </w:tc>
        <w:tc>
          <w:tcPr>
            <w:tcW w:w="1710" w:type="dxa"/>
          </w:tcPr>
          <w:p w14:paraId="27530C04" w14:textId="77777777" w:rsidR="006D71B9" w:rsidRPr="009B086F" w:rsidRDefault="006D71B9" w:rsidP="00596D36">
            <w:pPr>
              <w:jc w:val="center"/>
              <w:rPr>
                <w:rFonts w:asciiTheme="minorHAnsi" w:hAnsiTheme="minorHAnsi" w:cstheme="minorHAnsi"/>
                <w:b/>
                <w:bCs/>
                <w:sz w:val="24"/>
                <w:szCs w:val="24"/>
                <w:highlight w:val="yellow"/>
              </w:rPr>
            </w:pPr>
            <w:r w:rsidRPr="009B086F">
              <w:rPr>
                <w:rFonts w:asciiTheme="minorHAnsi" w:hAnsiTheme="minorHAnsi" w:cstheme="minorHAnsi"/>
                <w:b/>
                <w:bCs/>
                <w:sz w:val="24"/>
                <w:szCs w:val="24"/>
                <w:highlight w:val="yellow"/>
              </w:rPr>
              <w:t>Content</w:t>
            </w:r>
          </w:p>
        </w:tc>
        <w:tc>
          <w:tcPr>
            <w:tcW w:w="4050" w:type="dxa"/>
          </w:tcPr>
          <w:p w14:paraId="3800B152" w14:textId="77777777" w:rsidR="006D71B9" w:rsidRPr="009B086F" w:rsidRDefault="006D71B9" w:rsidP="00596D36">
            <w:pPr>
              <w:jc w:val="center"/>
              <w:rPr>
                <w:rFonts w:asciiTheme="minorHAnsi" w:hAnsiTheme="minorHAnsi" w:cstheme="minorHAnsi"/>
                <w:b/>
                <w:bCs/>
                <w:sz w:val="24"/>
                <w:szCs w:val="24"/>
                <w:highlight w:val="yellow"/>
              </w:rPr>
            </w:pPr>
            <w:r w:rsidRPr="009B086F">
              <w:rPr>
                <w:rFonts w:asciiTheme="minorHAnsi" w:hAnsiTheme="minorHAnsi" w:cstheme="minorHAnsi"/>
                <w:b/>
                <w:bCs/>
                <w:sz w:val="24"/>
                <w:szCs w:val="24"/>
                <w:highlight w:val="yellow"/>
              </w:rPr>
              <w:t>Activities</w:t>
            </w:r>
          </w:p>
        </w:tc>
        <w:tc>
          <w:tcPr>
            <w:tcW w:w="1435" w:type="dxa"/>
          </w:tcPr>
          <w:p w14:paraId="0D9F75A7" w14:textId="77777777" w:rsidR="006D71B9" w:rsidRPr="009B086F" w:rsidRDefault="006D71B9" w:rsidP="00596D36">
            <w:pPr>
              <w:jc w:val="center"/>
              <w:rPr>
                <w:rFonts w:asciiTheme="minorHAnsi" w:hAnsiTheme="minorHAnsi" w:cstheme="minorHAnsi"/>
                <w:b/>
                <w:bCs/>
                <w:sz w:val="24"/>
                <w:szCs w:val="24"/>
                <w:highlight w:val="yellow"/>
              </w:rPr>
            </w:pPr>
            <w:r w:rsidRPr="009B086F">
              <w:rPr>
                <w:rFonts w:asciiTheme="minorHAnsi" w:hAnsiTheme="minorHAnsi" w:cstheme="minorHAnsi"/>
                <w:b/>
                <w:bCs/>
                <w:sz w:val="24"/>
                <w:szCs w:val="24"/>
                <w:highlight w:val="yellow"/>
              </w:rPr>
              <w:t>Course Level Objectives</w:t>
            </w:r>
          </w:p>
        </w:tc>
      </w:tr>
      <w:tr w:rsidR="006D71B9" w:rsidRPr="00D47EBE" w14:paraId="0B096F25" w14:textId="77777777" w:rsidTr="00596D36">
        <w:tc>
          <w:tcPr>
            <w:tcW w:w="2335" w:type="dxa"/>
            <w:vMerge w:val="restart"/>
          </w:tcPr>
          <w:p w14:paraId="47B78EF5" w14:textId="77777777" w:rsidR="006D71B9" w:rsidRPr="009B086F" w:rsidRDefault="006D71B9" w:rsidP="00596D36">
            <w:pPr>
              <w:rPr>
                <w:rFonts w:asciiTheme="minorHAnsi" w:hAnsiTheme="minorHAnsi" w:cstheme="minorHAnsi"/>
                <w:sz w:val="24"/>
                <w:szCs w:val="24"/>
                <w:highlight w:val="yellow"/>
              </w:rPr>
            </w:pPr>
            <w:r w:rsidRPr="009B086F">
              <w:rPr>
                <w:rFonts w:asciiTheme="minorHAnsi" w:hAnsiTheme="minorHAnsi" w:cstheme="minorHAnsi"/>
                <w:sz w:val="24"/>
                <w:szCs w:val="24"/>
                <w:highlight w:val="yellow"/>
              </w:rPr>
              <w:t>Start Here</w:t>
            </w:r>
          </w:p>
          <w:p w14:paraId="67F43454" w14:textId="310CFE2C" w:rsidR="006D71B9" w:rsidRPr="009B086F" w:rsidRDefault="006D71B9" w:rsidP="00596D36">
            <w:pPr>
              <w:rPr>
                <w:rFonts w:asciiTheme="minorHAnsi" w:hAnsiTheme="minorHAnsi" w:cstheme="minorHAnsi"/>
                <w:sz w:val="24"/>
                <w:szCs w:val="24"/>
                <w:highlight w:val="yellow"/>
              </w:rPr>
            </w:pPr>
            <w:r w:rsidRPr="009B086F">
              <w:rPr>
                <w:rFonts w:asciiTheme="minorHAnsi" w:hAnsiTheme="minorHAnsi" w:cstheme="minorHAnsi"/>
                <w:color w:val="000000" w:themeColor="text1"/>
                <w:sz w:val="24"/>
                <w:szCs w:val="24"/>
                <w:highlight w:val="yellow"/>
              </w:rPr>
              <w:t xml:space="preserve">Module 1 – </w:t>
            </w:r>
            <w:r w:rsidR="00C80127">
              <w:rPr>
                <w:rFonts w:asciiTheme="minorHAnsi" w:hAnsiTheme="minorHAnsi" w:cstheme="minorHAnsi"/>
                <w:color w:val="000000" w:themeColor="text1"/>
                <w:sz w:val="24"/>
                <w:szCs w:val="24"/>
                <w:highlight w:val="yellow"/>
              </w:rPr>
              <w:t>IT Organization, Management, and Operations</w:t>
            </w:r>
          </w:p>
        </w:tc>
        <w:tc>
          <w:tcPr>
            <w:tcW w:w="1260" w:type="dxa"/>
            <w:vMerge w:val="restart"/>
          </w:tcPr>
          <w:p w14:paraId="1E8866DD" w14:textId="77777777" w:rsidR="006D71B9" w:rsidRPr="009B086F" w:rsidRDefault="006D71B9" w:rsidP="00596D36">
            <w:pPr>
              <w:rPr>
                <w:rFonts w:asciiTheme="minorHAnsi" w:hAnsiTheme="minorHAnsi" w:cstheme="minorHAnsi"/>
                <w:sz w:val="24"/>
                <w:szCs w:val="24"/>
                <w:highlight w:val="yellow"/>
              </w:rPr>
            </w:pPr>
            <w:r w:rsidRPr="009B086F">
              <w:rPr>
                <w:rFonts w:asciiTheme="minorHAnsi" w:hAnsiTheme="minorHAnsi" w:cstheme="minorHAnsi"/>
                <w:sz w:val="24"/>
                <w:szCs w:val="24"/>
                <w:highlight w:val="yellow"/>
              </w:rPr>
              <w:t>Week 1</w:t>
            </w:r>
          </w:p>
          <w:p w14:paraId="71DEF8C9" w14:textId="77777777" w:rsidR="006D71B9" w:rsidRPr="009B086F" w:rsidRDefault="006D71B9" w:rsidP="00596D36">
            <w:pPr>
              <w:pStyle w:val="TableParagraph"/>
              <w:ind w:left="0"/>
              <w:rPr>
                <w:rFonts w:asciiTheme="minorHAnsi" w:hAnsiTheme="minorHAnsi" w:cstheme="minorHAnsi"/>
                <w:sz w:val="24"/>
                <w:szCs w:val="24"/>
                <w:highlight w:val="yellow"/>
              </w:rPr>
            </w:pPr>
            <w:r w:rsidRPr="009B086F">
              <w:rPr>
                <w:rFonts w:asciiTheme="minorHAnsi" w:hAnsiTheme="minorHAnsi" w:cstheme="minorHAnsi"/>
                <w:sz w:val="24"/>
                <w:szCs w:val="24"/>
                <w:highlight w:val="yellow"/>
              </w:rPr>
              <w:t>Week 1-2</w:t>
            </w:r>
          </w:p>
        </w:tc>
        <w:tc>
          <w:tcPr>
            <w:tcW w:w="1710" w:type="dxa"/>
          </w:tcPr>
          <w:p w14:paraId="11FB2252" w14:textId="77777777" w:rsidR="006D71B9" w:rsidRPr="009B086F" w:rsidRDefault="006D71B9" w:rsidP="00596D36">
            <w:pPr>
              <w:rPr>
                <w:rFonts w:asciiTheme="minorHAnsi" w:hAnsiTheme="minorHAnsi" w:cstheme="minorHAnsi"/>
                <w:sz w:val="24"/>
                <w:szCs w:val="24"/>
                <w:highlight w:val="yellow"/>
              </w:rPr>
            </w:pPr>
            <w:r w:rsidRPr="009B086F">
              <w:rPr>
                <w:rFonts w:asciiTheme="minorHAnsi" w:hAnsiTheme="minorHAnsi" w:cstheme="minorHAnsi"/>
                <w:sz w:val="24"/>
                <w:szCs w:val="24"/>
                <w:highlight w:val="yellow"/>
              </w:rPr>
              <w:t>Introduction Syllabus</w:t>
            </w:r>
          </w:p>
        </w:tc>
        <w:tc>
          <w:tcPr>
            <w:tcW w:w="4050" w:type="dxa"/>
          </w:tcPr>
          <w:p w14:paraId="6A605B75" w14:textId="77777777" w:rsidR="006D71B9" w:rsidRPr="009B086F" w:rsidRDefault="006D71B9" w:rsidP="00596D36">
            <w:pPr>
              <w:rPr>
                <w:rFonts w:asciiTheme="minorHAnsi" w:hAnsiTheme="minorHAnsi" w:cstheme="minorHAnsi"/>
                <w:sz w:val="24"/>
                <w:szCs w:val="24"/>
                <w:highlight w:val="yellow"/>
              </w:rPr>
            </w:pPr>
            <w:r w:rsidRPr="009B086F">
              <w:rPr>
                <w:rFonts w:asciiTheme="minorHAnsi" w:hAnsiTheme="minorHAnsi" w:cstheme="minorHAnsi"/>
                <w:sz w:val="24"/>
                <w:szCs w:val="24"/>
                <w:highlight w:val="yellow"/>
              </w:rPr>
              <w:t>Syllabus Quiz</w:t>
            </w:r>
          </w:p>
        </w:tc>
        <w:tc>
          <w:tcPr>
            <w:tcW w:w="1435" w:type="dxa"/>
          </w:tcPr>
          <w:p w14:paraId="0DA19623" w14:textId="77777777" w:rsidR="006D71B9" w:rsidRPr="009B086F" w:rsidRDefault="006D71B9" w:rsidP="00596D36">
            <w:pPr>
              <w:rPr>
                <w:rFonts w:asciiTheme="minorHAnsi" w:hAnsiTheme="minorHAnsi" w:cstheme="minorHAnsi"/>
                <w:sz w:val="24"/>
                <w:szCs w:val="24"/>
                <w:highlight w:val="yellow"/>
              </w:rPr>
            </w:pPr>
            <w:r w:rsidRPr="009B086F">
              <w:rPr>
                <w:rFonts w:asciiTheme="minorHAnsi" w:hAnsiTheme="minorHAnsi" w:cstheme="minorHAnsi"/>
                <w:sz w:val="24"/>
                <w:szCs w:val="24"/>
                <w:highlight w:val="yellow"/>
              </w:rPr>
              <w:t>N/A</w:t>
            </w:r>
          </w:p>
        </w:tc>
      </w:tr>
      <w:tr w:rsidR="006D71B9" w:rsidRPr="00D47EBE" w14:paraId="0AB13433" w14:textId="77777777" w:rsidTr="00596D36">
        <w:tc>
          <w:tcPr>
            <w:tcW w:w="2335" w:type="dxa"/>
            <w:vMerge/>
          </w:tcPr>
          <w:p w14:paraId="03F99B4A" w14:textId="77777777" w:rsidR="006D71B9" w:rsidRPr="009B086F" w:rsidRDefault="006D71B9" w:rsidP="00596D36">
            <w:pPr>
              <w:rPr>
                <w:rFonts w:asciiTheme="minorHAnsi" w:hAnsiTheme="minorHAnsi" w:cstheme="minorHAnsi"/>
                <w:color w:val="000000" w:themeColor="text1"/>
                <w:sz w:val="24"/>
                <w:szCs w:val="24"/>
                <w:highlight w:val="yellow"/>
              </w:rPr>
            </w:pPr>
          </w:p>
        </w:tc>
        <w:tc>
          <w:tcPr>
            <w:tcW w:w="1260" w:type="dxa"/>
            <w:vMerge/>
          </w:tcPr>
          <w:p w14:paraId="19C705E1" w14:textId="77777777" w:rsidR="006D71B9" w:rsidRPr="009B086F" w:rsidRDefault="006D71B9" w:rsidP="00596D36">
            <w:pPr>
              <w:pStyle w:val="TableParagraph"/>
              <w:ind w:left="0"/>
              <w:rPr>
                <w:rFonts w:asciiTheme="minorHAnsi" w:hAnsiTheme="minorHAnsi" w:cstheme="minorHAnsi"/>
                <w:sz w:val="24"/>
                <w:szCs w:val="24"/>
                <w:highlight w:val="yellow"/>
              </w:rPr>
            </w:pPr>
          </w:p>
        </w:tc>
        <w:tc>
          <w:tcPr>
            <w:tcW w:w="1710" w:type="dxa"/>
          </w:tcPr>
          <w:p w14:paraId="033951B9" w14:textId="77777777" w:rsidR="006D71B9" w:rsidRPr="009B086F" w:rsidRDefault="006D71B9" w:rsidP="00596D36">
            <w:pPr>
              <w:pStyle w:val="TableParagraph"/>
              <w:ind w:left="0"/>
              <w:rPr>
                <w:rFonts w:asciiTheme="minorHAnsi" w:hAnsiTheme="minorHAnsi" w:cstheme="minorHAnsi"/>
                <w:sz w:val="24"/>
                <w:szCs w:val="24"/>
                <w:highlight w:val="yellow"/>
              </w:rPr>
            </w:pPr>
            <w:r w:rsidRPr="009B086F">
              <w:rPr>
                <w:rFonts w:asciiTheme="minorHAnsi" w:hAnsiTheme="minorHAnsi" w:cstheme="minorHAnsi"/>
                <w:sz w:val="24"/>
                <w:szCs w:val="24"/>
                <w:highlight w:val="yellow"/>
              </w:rPr>
              <w:t>Slides</w:t>
            </w:r>
          </w:p>
          <w:p w14:paraId="4900D689" w14:textId="77777777" w:rsidR="006D71B9" w:rsidRPr="009B086F" w:rsidRDefault="006D71B9" w:rsidP="00596D36">
            <w:pPr>
              <w:pStyle w:val="TableParagraph"/>
              <w:ind w:left="0"/>
              <w:rPr>
                <w:rFonts w:asciiTheme="minorHAnsi" w:hAnsiTheme="minorHAnsi" w:cstheme="minorHAnsi"/>
                <w:sz w:val="24"/>
                <w:szCs w:val="24"/>
                <w:highlight w:val="yellow"/>
              </w:rPr>
            </w:pPr>
            <w:r w:rsidRPr="009B086F">
              <w:rPr>
                <w:rFonts w:asciiTheme="minorHAnsi" w:hAnsiTheme="minorHAnsi" w:cstheme="minorHAnsi"/>
                <w:sz w:val="24"/>
                <w:szCs w:val="24"/>
                <w:highlight w:val="yellow"/>
              </w:rPr>
              <w:t>Reading Links</w:t>
            </w:r>
          </w:p>
        </w:tc>
        <w:tc>
          <w:tcPr>
            <w:tcW w:w="4050" w:type="dxa"/>
          </w:tcPr>
          <w:p w14:paraId="403325AE" w14:textId="77777777" w:rsidR="006D71B9" w:rsidRPr="009B086F" w:rsidRDefault="006D71B9" w:rsidP="00596D36">
            <w:pPr>
              <w:pStyle w:val="NormalWeb"/>
              <w:spacing w:before="0" w:beforeAutospacing="0" w:after="0" w:afterAutospacing="0"/>
              <w:rPr>
                <w:rFonts w:asciiTheme="minorHAnsi" w:hAnsiTheme="minorHAnsi" w:cstheme="minorHAnsi"/>
                <w:color w:val="000000" w:themeColor="text1"/>
                <w:highlight w:val="yellow"/>
              </w:rPr>
            </w:pPr>
            <w:r w:rsidRPr="009B086F">
              <w:rPr>
                <w:rFonts w:asciiTheme="minorHAnsi" w:hAnsiTheme="minorHAnsi" w:cstheme="minorHAnsi"/>
                <w:color w:val="000000" w:themeColor="text1"/>
                <w:highlight w:val="yellow"/>
              </w:rPr>
              <w:t>Contact Team Members</w:t>
            </w:r>
          </w:p>
          <w:p w14:paraId="053961E0" w14:textId="1E0D7301" w:rsidR="006D71B9" w:rsidRPr="009B086F" w:rsidRDefault="006D71B9" w:rsidP="00596D36">
            <w:pPr>
              <w:pStyle w:val="NormalWeb"/>
              <w:spacing w:before="0" w:beforeAutospacing="0" w:after="0" w:afterAutospacing="0"/>
              <w:rPr>
                <w:rFonts w:asciiTheme="minorHAnsi" w:hAnsiTheme="minorHAnsi" w:cstheme="minorHAnsi"/>
                <w:color w:val="000000" w:themeColor="text1"/>
                <w:highlight w:val="yellow"/>
              </w:rPr>
            </w:pPr>
            <w:r w:rsidRPr="009B086F">
              <w:rPr>
                <w:rFonts w:asciiTheme="minorHAnsi" w:hAnsiTheme="minorHAnsi" w:cstheme="minorHAnsi"/>
                <w:color w:val="000000" w:themeColor="text1"/>
                <w:highlight w:val="yellow"/>
              </w:rPr>
              <w:t xml:space="preserve">Discussion 1 (I) – </w:t>
            </w:r>
            <w:r w:rsidR="00727DE3">
              <w:rPr>
                <w:rFonts w:asciiTheme="minorHAnsi" w:hAnsiTheme="minorHAnsi" w:cstheme="minorHAnsi"/>
                <w:color w:val="000000" w:themeColor="text1"/>
                <w:highlight w:val="yellow"/>
              </w:rPr>
              <w:t xml:space="preserve">Org and </w:t>
            </w:r>
            <w:r w:rsidRPr="009B086F">
              <w:rPr>
                <w:rFonts w:asciiTheme="minorHAnsi" w:hAnsiTheme="minorHAnsi" w:cstheme="minorHAnsi"/>
                <w:color w:val="000000" w:themeColor="text1"/>
                <w:highlight w:val="yellow"/>
              </w:rPr>
              <w:t>Mgt of IT</w:t>
            </w:r>
          </w:p>
          <w:p w14:paraId="056C83CE" w14:textId="77777777" w:rsidR="006D71B9" w:rsidRPr="009B086F" w:rsidRDefault="006D71B9" w:rsidP="00596D36">
            <w:pPr>
              <w:pStyle w:val="NormalWeb"/>
              <w:spacing w:before="0" w:beforeAutospacing="0" w:after="0" w:afterAutospacing="0"/>
              <w:rPr>
                <w:rFonts w:asciiTheme="minorHAnsi" w:hAnsiTheme="minorHAnsi" w:cstheme="minorHAnsi"/>
                <w:color w:val="000000" w:themeColor="text1"/>
                <w:highlight w:val="yellow"/>
              </w:rPr>
            </w:pPr>
            <w:r w:rsidRPr="009B086F">
              <w:rPr>
                <w:rFonts w:asciiTheme="minorHAnsi" w:hAnsiTheme="minorHAnsi" w:cstheme="minorHAnsi"/>
                <w:color w:val="000000" w:themeColor="text1"/>
                <w:highlight w:val="yellow"/>
              </w:rPr>
              <w:t>Assignment 1 (I) – MSFT Project Install</w:t>
            </w:r>
          </w:p>
        </w:tc>
        <w:tc>
          <w:tcPr>
            <w:tcW w:w="1435" w:type="dxa"/>
          </w:tcPr>
          <w:p w14:paraId="2F091682" w14:textId="2C83BC50" w:rsidR="006D71B9" w:rsidRPr="009B086F" w:rsidRDefault="006D71B9" w:rsidP="00596D36">
            <w:pPr>
              <w:pStyle w:val="NormalWeb"/>
              <w:spacing w:before="0" w:beforeAutospacing="0" w:after="0" w:afterAutospacing="0"/>
              <w:rPr>
                <w:rFonts w:asciiTheme="minorHAnsi" w:hAnsiTheme="minorHAnsi" w:cstheme="minorHAnsi"/>
                <w:color w:val="000000" w:themeColor="text1"/>
                <w:highlight w:val="yellow"/>
              </w:rPr>
            </w:pPr>
            <w:r w:rsidRPr="009B086F">
              <w:rPr>
                <w:rFonts w:asciiTheme="minorHAnsi" w:hAnsiTheme="minorHAnsi" w:cstheme="minorHAnsi"/>
                <w:color w:val="000000" w:themeColor="text1"/>
                <w:highlight w:val="yellow"/>
              </w:rPr>
              <w:t>LO</w:t>
            </w:r>
            <w:r w:rsidR="009B086F">
              <w:rPr>
                <w:rFonts w:asciiTheme="minorHAnsi" w:hAnsiTheme="minorHAnsi" w:cstheme="minorHAnsi"/>
                <w:color w:val="000000" w:themeColor="text1"/>
                <w:highlight w:val="yellow"/>
              </w:rPr>
              <w:t>6</w:t>
            </w:r>
          </w:p>
        </w:tc>
      </w:tr>
      <w:tr w:rsidR="006D71B9" w:rsidRPr="00D47EBE" w14:paraId="6763F07B" w14:textId="77777777" w:rsidTr="00596D36">
        <w:tc>
          <w:tcPr>
            <w:tcW w:w="2335" w:type="dxa"/>
          </w:tcPr>
          <w:p w14:paraId="4B2C3A21" w14:textId="77777777" w:rsidR="006D71B9" w:rsidRPr="009B086F" w:rsidRDefault="006D71B9" w:rsidP="00596D36">
            <w:pPr>
              <w:rPr>
                <w:rFonts w:asciiTheme="minorHAnsi" w:hAnsiTheme="minorHAnsi" w:cstheme="minorHAnsi"/>
                <w:sz w:val="24"/>
                <w:szCs w:val="24"/>
                <w:highlight w:val="yellow"/>
              </w:rPr>
            </w:pPr>
            <w:r w:rsidRPr="009B086F">
              <w:rPr>
                <w:rFonts w:asciiTheme="minorHAnsi" w:hAnsiTheme="minorHAnsi" w:cstheme="minorHAnsi"/>
                <w:color w:val="000000" w:themeColor="text1"/>
                <w:sz w:val="24"/>
                <w:szCs w:val="24"/>
                <w:highlight w:val="yellow"/>
              </w:rPr>
              <w:t>Module 2 – PM &amp; Project Charter</w:t>
            </w:r>
          </w:p>
        </w:tc>
        <w:tc>
          <w:tcPr>
            <w:tcW w:w="1260" w:type="dxa"/>
          </w:tcPr>
          <w:p w14:paraId="7ABEE744" w14:textId="45378CC6" w:rsidR="006D71B9" w:rsidRPr="009B086F" w:rsidRDefault="006D71B9" w:rsidP="00596D36">
            <w:pPr>
              <w:pStyle w:val="TableParagraph"/>
              <w:ind w:left="0"/>
              <w:rPr>
                <w:rFonts w:asciiTheme="minorHAnsi" w:hAnsiTheme="minorHAnsi" w:cstheme="minorHAnsi"/>
                <w:sz w:val="24"/>
                <w:szCs w:val="24"/>
                <w:highlight w:val="yellow"/>
              </w:rPr>
            </w:pPr>
            <w:r w:rsidRPr="009B086F">
              <w:rPr>
                <w:rFonts w:asciiTheme="minorHAnsi" w:hAnsiTheme="minorHAnsi" w:cstheme="minorHAnsi"/>
                <w:sz w:val="24"/>
                <w:szCs w:val="24"/>
                <w:highlight w:val="yellow"/>
              </w:rPr>
              <w:t>Week 3</w:t>
            </w:r>
          </w:p>
        </w:tc>
        <w:tc>
          <w:tcPr>
            <w:tcW w:w="1710" w:type="dxa"/>
          </w:tcPr>
          <w:p w14:paraId="08BB0F65" w14:textId="77777777" w:rsidR="006D71B9" w:rsidRPr="009B086F" w:rsidRDefault="006D71B9" w:rsidP="00596D36">
            <w:pPr>
              <w:pStyle w:val="TableParagraph"/>
              <w:ind w:left="0"/>
              <w:rPr>
                <w:rFonts w:asciiTheme="minorHAnsi" w:hAnsiTheme="minorHAnsi" w:cstheme="minorHAnsi"/>
                <w:sz w:val="24"/>
                <w:szCs w:val="24"/>
                <w:highlight w:val="yellow"/>
              </w:rPr>
            </w:pPr>
            <w:r w:rsidRPr="009B086F">
              <w:rPr>
                <w:rFonts w:asciiTheme="minorHAnsi" w:hAnsiTheme="minorHAnsi" w:cstheme="minorHAnsi"/>
                <w:sz w:val="24"/>
                <w:szCs w:val="24"/>
                <w:highlight w:val="yellow"/>
              </w:rPr>
              <w:t>Review links</w:t>
            </w:r>
          </w:p>
        </w:tc>
        <w:tc>
          <w:tcPr>
            <w:tcW w:w="4050" w:type="dxa"/>
          </w:tcPr>
          <w:p w14:paraId="0B4A5A8E" w14:textId="77777777" w:rsidR="006D71B9" w:rsidRPr="009B086F" w:rsidRDefault="006D71B9" w:rsidP="00596D36">
            <w:pPr>
              <w:pStyle w:val="NormalWeb"/>
              <w:spacing w:before="0" w:beforeAutospacing="0" w:after="0" w:afterAutospacing="0"/>
              <w:rPr>
                <w:rFonts w:asciiTheme="minorHAnsi" w:hAnsiTheme="minorHAnsi" w:cstheme="minorHAnsi"/>
                <w:color w:val="000000" w:themeColor="text1"/>
                <w:highlight w:val="yellow"/>
              </w:rPr>
            </w:pPr>
            <w:r w:rsidRPr="009B086F">
              <w:rPr>
                <w:rFonts w:asciiTheme="minorHAnsi" w:hAnsiTheme="minorHAnsi" w:cstheme="minorHAnsi"/>
                <w:color w:val="000000" w:themeColor="text1"/>
                <w:highlight w:val="yellow"/>
              </w:rPr>
              <w:t>Assignment (G) – Project Charter</w:t>
            </w:r>
          </w:p>
        </w:tc>
        <w:tc>
          <w:tcPr>
            <w:tcW w:w="1435" w:type="dxa"/>
          </w:tcPr>
          <w:p w14:paraId="3E80AA4A" w14:textId="77777777" w:rsidR="006D71B9" w:rsidRPr="009B086F" w:rsidRDefault="006D71B9" w:rsidP="00596D36">
            <w:pPr>
              <w:pStyle w:val="NormalWeb"/>
              <w:spacing w:before="0" w:beforeAutospacing="0" w:after="0" w:afterAutospacing="0"/>
              <w:rPr>
                <w:rFonts w:asciiTheme="minorHAnsi" w:hAnsiTheme="minorHAnsi" w:cstheme="minorHAnsi"/>
                <w:color w:val="000000" w:themeColor="text1"/>
                <w:highlight w:val="yellow"/>
              </w:rPr>
            </w:pPr>
            <w:r w:rsidRPr="009B086F">
              <w:rPr>
                <w:rFonts w:asciiTheme="minorHAnsi" w:hAnsiTheme="minorHAnsi" w:cstheme="minorHAnsi"/>
                <w:color w:val="000000" w:themeColor="text1"/>
                <w:highlight w:val="yellow"/>
              </w:rPr>
              <w:t>LO1</w:t>
            </w:r>
          </w:p>
          <w:p w14:paraId="6911B544" w14:textId="77777777" w:rsidR="006D71B9" w:rsidRPr="009B086F" w:rsidRDefault="006D71B9" w:rsidP="00596D36">
            <w:pPr>
              <w:pStyle w:val="NormalWeb"/>
              <w:spacing w:before="0" w:beforeAutospacing="0" w:after="0" w:afterAutospacing="0"/>
              <w:rPr>
                <w:rFonts w:asciiTheme="minorHAnsi" w:hAnsiTheme="minorHAnsi" w:cstheme="minorHAnsi"/>
                <w:color w:val="000000" w:themeColor="text1"/>
                <w:highlight w:val="yellow"/>
              </w:rPr>
            </w:pPr>
          </w:p>
        </w:tc>
      </w:tr>
      <w:tr w:rsidR="006D71B9" w:rsidRPr="000A08F5" w14:paraId="3F70528F" w14:textId="77777777" w:rsidTr="00596D36">
        <w:trPr>
          <w:trHeight w:val="602"/>
        </w:trPr>
        <w:tc>
          <w:tcPr>
            <w:tcW w:w="2335" w:type="dxa"/>
          </w:tcPr>
          <w:p w14:paraId="000D856A" w14:textId="77777777" w:rsidR="006D71B9" w:rsidRPr="009B086F" w:rsidRDefault="006D71B9" w:rsidP="00596D36">
            <w:pPr>
              <w:rPr>
                <w:rFonts w:asciiTheme="minorHAnsi" w:hAnsiTheme="minorHAnsi" w:cstheme="minorHAnsi"/>
                <w:sz w:val="24"/>
                <w:szCs w:val="24"/>
                <w:highlight w:val="yellow"/>
              </w:rPr>
            </w:pPr>
            <w:r w:rsidRPr="009B086F">
              <w:rPr>
                <w:rFonts w:asciiTheme="minorHAnsi" w:hAnsiTheme="minorHAnsi" w:cstheme="minorHAnsi"/>
                <w:color w:val="000000" w:themeColor="text1"/>
                <w:sz w:val="24"/>
                <w:szCs w:val="24"/>
                <w:highlight w:val="yellow"/>
              </w:rPr>
              <w:t>Module 3 –</w:t>
            </w:r>
            <w:r w:rsidRPr="009B086F">
              <w:rPr>
                <w:rFonts w:asciiTheme="minorHAnsi" w:hAnsiTheme="minorHAnsi" w:cstheme="minorHAnsi"/>
                <w:sz w:val="24"/>
                <w:szCs w:val="24"/>
                <w:highlight w:val="yellow"/>
              </w:rPr>
              <w:t xml:space="preserve"> SDLC, Software Acq and RFP</w:t>
            </w:r>
          </w:p>
        </w:tc>
        <w:tc>
          <w:tcPr>
            <w:tcW w:w="1260" w:type="dxa"/>
          </w:tcPr>
          <w:p w14:paraId="21C3E81C" w14:textId="1614AE1B" w:rsidR="006D71B9" w:rsidRPr="009B086F" w:rsidRDefault="006D71B9" w:rsidP="00596D36">
            <w:pPr>
              <w:pStyle w:val="NormalWeb"/>
              <w:spacing w:before="0" w:beforeAutospacing="0" w:after="0" w:afterAutospacing="0"/>
              <w:rPr>
                <w:rFonts w:asciiTheme="minorHAnsi" w:hAnsiTheme="minorHAnsi" w:cstheme="minorHAnsi"/>
                <w:color w:val="000000" w:themeColor="text1"/>
                <w:highlight w:val="yellow"/>
              </w:rPr>
            </w:pPr>
            <w:r w:rsidRPr="009B086F">
              <w:rPr>
                <w:rFonts w:asciiTheme="minorHAnsi" w:hAnsiTheme="minorHAnsi" w:cstheme="minorHAnsi"/>
                <w:color w:val="000000" w:themeColor="text1"/>
                <w:highlight w:val="yellow"/>
              </w:rPr>
              <w:t xml:space="preserve">Week </w:t>
            </w:r>
            <w:r w:rsidR="000A08F5">
              <w:rPr>
                <w:rFonts w:asciiTheme="minorHAnsi" w:hAnsiTheme="minorHAnsi" w:cstheme="minorHAnsi"/>
                <w:color w:val="000000" w:themeColor="text1"/>
                <w:highlight w:val="yellow"/>
              </w:rPr>
              <w:t>4</w:t>
            </w:r>
            <w:r w:rsidRPr="009B086F">
              <w:rPr>
                <w:rFonts w:asciiTheme="minorHAnsi" w:hAnsiTheme="minorHAnsi" w:cstheme="minorHAnsi"/>
                <w:color w:val="000000" w:themeColor="text1"/>
                <w:highlight w:val="yellow"/>
              </w:rPr>
              <w:t>-6</w:t>
            </w:r>
          </w:p>
        </w:tc>
        <w:tc>
          <w:tcPr>
            <w:tcW w:w="1710" w:type="dxa"/>
          </w:tcPr>
          <w:p w14:paraId="73AC4147" w14:textId="77777777" w:rsidR="006D71B9" w:rsidRPr="009B086F" w:rsidRDefault="006D71B9" w:rsidP="00596D36">
            <w:pPr>
              <w:pStyle w:val="NormalWeb"/>
              <w:spacing w:before="0" w:beforeAutospacing="0" w:after="0" w:afterAutospacing="0"/>
              <w:rPr>
                <w:rFonts w:asciiTheme="minorHAnsi" w:hAnsiTheme="minorHAnsi" w:cstheme="minorHAnsi"/>
                <w:color w:val="000000" w:themeColor="text1"/>
                <w:highlight w:val="yellow"/>
              </w:rPr>
            </w:pPr>
            <w:r w:rsidRPr="009B086F">
              <w:rPr>
                <w:rFonts w:asciiTheme="minorHAnsi" w:hAnsiTheme="minorHAnsi" w:cstheme="minorHAnsi"/>
                <w:color w:val="000000" w:themeColor="text1"/>
                <w:highlight w:val="yellow"/>
              </w:rPr>
              <w:t>Slides</w:t>
            </w:r>
          </w:p>
          <w:p w14:paraId="325136BB" w14:textId="77777777" w:rsidR="006D71B9" w:rsidRPr="009B086F" w:rsidRDefault="006D71B9" w:rsidP="00596D36">
            <w:pPr>
              <w:pStyle w:val="NormalWeb"/>
              <w:spacing w:before="0" w:beforeAutospacing="0" w:after="0" w:afterAutospacing="0"/>
              <w:rPr>
                <w:rFonts w:asciiTheme="minorHAnsi" w:hAnsiTheme="minorHAnsi" w:cstheme="minorHAnsi"/>
                <w:color w:val="000000" w:themeColor="text1"/>
                <w:highlight w:val="yellow"/>
              </w:rPr>
            </w:pPr>
            <w:r w:rsidRPr="009B086F">
              <w:rPr>
                <w:rFonts w:asciiTheme="minorHAnsi" w:hAnsiTheme="minorHAnsi" w:cstheme="minorHAnsi"/>
                <w:color w:val="000000" w:themeColor="text1"/>
                <w:highlight w:val="yellow"/>
              </w:rPr>
              <w:t>Reading Links</w:t>
            </w:r>
          </w:p>
        </w:tc>
        <w:tc>
          <w:tcPr>
            <w:tcW w:w="4050" w:type="dxa"/>
          </w:tcPr>
          <w:p w14:paraId="70AD7A2C" w14:textId="77777777" w:rsidR="006D71B9" w:rsidRPr="009B086F" w:rsidRDefault="006D71B9" w:rsidP="00596D36">
            <w:pPr>
              <w:pStyle w:val="TableParagraph"/>
              <w:ind w:left="0" w:right="293"/>
              <w:rPr>
                <w:rFonts w:asciiTheme="minorHAnsi" w:hAnsiTheme="minorHAnsi" w:cstheme="minorHAnsi"/>
                <w:sz w:val="24"/>
                <w:szCs w:val="24"/>
                <w:highlight w:val="yellow"/>
              </w:rPr>
            </w:pPr>
            <w:r w:rsidRPr="009B086F">
              <w:rPr>
                <w:rFonts w:asciiTheme="minorHAnsi" w:hAnsiTheme="minorHAnsi" w:cstheme="minorHAnsi"/>
                <w:sz w:val="24"/>
                <w:szCs w:val="24"/>
                <w:highlight w:val="yellow"/>
              </w:rPr>
              <w:t>Assignment 2 (I) – SDLC</w:t>
            </w:r>
          </w:p>
          <w:p w14:paraId="4A34ECCF" w14:textId="77777777" w:rsidR="006D71B9" w:rsidRPr="009B086F" w:rsidRDefault="006D71B9" w:rsidP="00596D36">
            <w:pPr>
              <w:pStyle w:val="TableParagraph"/>
              <w:ind w:left="0" w:right="293"/>
              <w:rPr>
                <w:rFonts w:asciiTheme="minorHAnsi" w:hAnsiTheme="minorHAnsi" w:cstheme="minorHAnsi"/>
                <w:sz w:val="24"/>
                <w:szCs w:val="24"/>
                <w:highlight w:val="yellow"/>
              </w:rPr>
            </w:pPr>
            <w:r w:rsidRPr="009B086F">
              <w:rPr>
                <w:rFonts w:asciiTheme="minorHAnsi" w:hAnsiTheme="minorHAnsi" w:cstheme="minorHAnsi"/>
                <w:sz w:val="24"/>
                <w:szCs w:val="24"/>
                <w:highlight w:val="yellow"/>
              </w:rPr>
              <w:t>Assignment 3 (I) – Buy vs Build</w:t>
            </w:r>
          </w:p>
          <w:p w14:paraId="6B6DA0BB" w14:textId="77777777" w:rsidR="006D71B9" w:rsidRPr="009B086F" w:rsidRDefault="006D71B9" w:rsidP="00596D36">
            <w:pPr>
              <w:pStyle w:val="TableParagraph"/>
              <w:ind w:left="0" w:right="293"/>
              <w:rPr>
                <w:rFonts w:asciiTheme="minorHAnsi" w:hAnsiTheme="minorHAnsi" w:cstheme="minorHAnsi"/>
                <w:sz w:val="24"/>
                <w:szCs w:val="24"/>
                <w:highlight w:val="yellow"/>
              </w:rPr>
            </w:pPr>
            <w:r w:rsidRPr="009B086F">
              <w:rPr>
                <w:rFonts w:asciiTheme="minorHAnsi" w:hAnsiTheme="minorHAnsi" w:cstheme="minorHAnsi"/>
                <w:sz w:val="24"/>
                <w:szCs w:val="24"/>
                <w:highlight w:val="yellow"/>
              </w:rPr>
              <w:t>Assignment (I) - RFP</w:t>
            </w:r>
          </w:p>
          <w:p w14:paraId="67BC1679" w14:textId="77777777" w:rsidR="006D71B9" w:rsidRPr="009B086F" w:rsidRDefault="006D71B9" w:rsidP="00596D36">
            <w:pPr>
              <w:pStyle w:val="TableParagraph"/>
              <w:ind w:left="0" w:right="293"/>
              <w:rPr>
                <w:rFonts w:asciiTheme="minorHAnsi" w:hAnsiTheme="minorHAnsi" w:cstheme="minorHAnsi"/>
                <w:sz w:val="24"/>
                <w:szCs w:val="24"/>
                <w:highlight w:val="yellow"/>
              </w:rPr>
            </w:pPr>
            <w:r w:rsidRPr="009B086F">
              <w:rPr>
                <w:rFonts w:asciiTheme="minorHAnsi" w:hAnsiTheme="minorHAnsi" w:cstheme="minorHAnsi"/>
                <w:sz w:val="24"/>
                <w:szCs w:val="24"/>
                <w:highlight w:val="yellow"/>
              </w:rPr>
              <w:t>Assignment (G) – Vendor Evaluation</w:t>
            </w:r>
          </w:p>
        </w:tc>
        <w:tc>
          <w:tcPr>
            <w:tcW w:w="1435" w:type="dxa"/>
          </w:tcPr>
          <w:p w14:paraId="35B71991" w14:textId="77777777" w:rsidR="006D71B9" w:rsidRPr="009B086F" w:rsidRDefault="006D71B9" w:rsidP="00596D36">
            <w:pPr>
              <w:pStyle w:val="TableParagraph"/>
              <w:ind w:left="0" w:right="293"/>
              <w:rPr>
                <w:rFonts w:asciiTheme="minorHAnsi" w:hAnsiTheme="minorHAnsi" w:cstheme="minorHAnsi"/>
                <w:sz w:val="24"/>
                <w:szCs w:val="24"/>
                <w:highlight w:val="yellow"/>
                <w:lang w:val="es-ES"/>
              </w:rPr>
            </w:pPr>
            <w:r w:rsidRPr="009B086F">
              <w:rPr>
                <w:rFonts w:asciiTheme="minorHAnsi" w:hAnsiTheme="minorHAnsi" w:cstheme="minorHAnsi"/>
                <w:sz w:val="24"/>
                <w:szCs w:val="24"/>
                <w:highlight w:val="yellow"/>
                <w:lang w:val="es-ES"/>
              </w:rPr>
              <w:t>LO1, LO2</w:t>
            </w:r>
          </w:p>
          <w:p w14:paraId="4C5CA1F2" w14:textId="77777777" w:rsidR="006D71B9" w:rsidRPr="009B086F" w:rsidRDefault="006D71B9" w:rsidP="00596D36">
            <w:pPr>
              <w:pStyle w:val="TableParagraph"/>
              <w:ind w:left="0" w:right="293"/>
              <w:rPr>
                <w:rFonts w:asciiTheme="minorHAnsi" w:hAnsiTheme="minorHAnsi" w:cstheme="minorHAnsi"/>
                <w:sz w:val="24"/>
                <w:szCs w:val="24"/>
                <w:highlight w:val="yellow"/>
                <w:lang w:val="es-ES"/>
              </w:rPr>
            </w:pPr>
            <w:r w:rsidRPr="009B086F">
              <w:rPr>
                <w:rFonts w:asciiTheme="minorHAnsi" w:hAnsiTheme="minorHAnsi" w:cstheme="minorHAnsi"/>
                <w:sz w:val="24"/>
                <w:szCs w:val="24"/>
                <w:highlight w:val="yellow"/>
                <w:lang w:val="es-ES"/>
              </w:rPr>
              <w:t>LO3, LO4</w:t>
            </w:r>
          </w:p>
          <w:p w14:paraId="18BDABB1" w14:textId="77777777" w:rsidR="006D71B9" w:rsidRPr="009B086F" w:rsidRDefault="006D71B9" w:rsidP="00596D36">
            <w:pPr>
              <w:pStyle w:val="TableParagraph"/>
              <w:ind w:left="0" w:right="293"/>
              <w:rPr>
                <w:rFonts w:asciiTheme="minorHAnsi" w:hAnsiTheme="minorHAnsi" w:cstheme="minorHAnsi"/>
                <w:sz w:val="24"/>
                <w:szCs w:val="24"/>
                <w:highlight w:val="yellow"/>
                <w:lang w:val="es-ES"/>
              </w:rPr>
            </w:pPr>
            <w:r w:rsidRPr="009B086F">
              <w:rPr>
                <w:rFonts w:asciiTheme="minorHAnsi" w:hAnsiTheme="minorHAnsi" w:cstheme="minorHAnsi"/>
                <w:sz w:val="24"/>
                <w:szCs w:val="24"/>
                <w:highlight w:val="yellow"/>
                <w:lang w:val="es-ES"/>
              </w:rPr>
              <w:t>LO5</w:t>
            </w:r>
          </w:p>
        </w:tc>
      </w:tr>
      <w:tr w:rsidR="006D71B9" w:rsidRPr="00CB7DFC" w14:paraId="354EB799" w14:textId="77777777" w:rsidTr="00596D36">
        <w:tc>
          <w:tcPr>
            <w:tcW w:w="2335" w:type="dxa"/>
          </w:tcPr>
          <w:p w14:paraId="531C06B3" w14:textId="77777777" w:rsidR="006D71B9" w:rsidRPr="009B086F" w:rsidRDefault="006D71B9" w:rsidP="00596D36">
            <w:pPr>
              <w:rPr>
                <w:rFonts w:asciiTheme="minorHAnsi" w:hAnsiTheme="minorHAnsi" w:cstheme="minorHAnsi"/>
                <w:sz w:val="24"/>
                <w:szCs w:val="24"/>
                <w:highlight w:val="yellow"/>
              </w:rPr>
            </w:pPr>
            <w:r w:rsidRPr="009B086F">
              <w:rPr>
                <w:rFonts w:asciiTheme="minorHAnsi" w:hAnsiTheme="minorHAnsi" w:cstheme="minorHAnsi"/>
                <w:color w:val="000000" w:themeColor="text1"/>
                <w:sz w:val="24"/>
                <w:szCs w:val="24"/>
                <w:highlight w:val="yellow"/>
              </w:rPr>
              <w:t>Module 4 – Requirements &amp; Change Control</w:t>
            </w:r>
          </w:p>
        </w:tc>
        <w:tc>
          <w:tcPr>
            <w:tcW w:w="1260" w:type="dxa"/>
          </w:tcPr>
          <w:p w14:paraId="7539D731" w14:textId="77777777" w:rsidR="006D71B9" w:rsidRPr="009B086F" w:rsidRDefault="006D71B9" w:rsidP="00596D36">
            <w:pPr>
              <w:rPr>
                <w:rFonts w:asciiTheme="minorHAnsi" w:hAnsiTheme="minorHAnsi" w:cstheme="minorHAnsi"/>
                <w:color w:val="000000" w:themeColor="text1"/>
                <w:sz w:val="24"/>
                <w:szCs w:val="24"/>
                <w:highlight w:val="yellow"/>
              </w:rPr>
            </w:pPr>
            <w:r w:rsidRPr="009B086F">
              <w:rPr>
                <w:rFonts w:asciiTheme="minorHAnsi" w:hAnsiTheme="minorHAnsi" w:cstheme="minorHAnsi"/>
                <w:color w:val="000000" w:themeColor="text1"/>
                <w:sz w:val="24"/>
                <w:szCs w:val="24"/>
                <w:highlight w:val="yellow"/>
              </w:rPr>
              <w:t>Week 7-8</w:t>
            </w:r>
          </w:p>
        </w:tc>
        <w:tc>
          <w:tcPr>
            <w:tcW w:w="1710" w:type="dxa"/>
          </w:tcPr>
          <w:p w14:paraId="47016EA8" w14:textId="77777777" w:rsidR="006D71B9" w:rsidRPr="009B086F" w:rsidRDefault="006D71B9" w:rsidP="00596D36">
            <w:pPr>
              <w:rPr>
                <w:rFonts w:asciiTheme="minorHAnsi" w:hAnsiTheme="minorHAnsi" w:cstheme="minorHAnsi"/>
                <w:color w:val="000000" w:themeColor="text1"/>
                <w:sz w:val="24"/>
                <w:szCs w:val="24"/>
                <w:highlight w:val="yellow"/>
              </w:rPr>
            </w:pPr>
            <w:r w:rsidRPr="009B086F">
              <w:rPr>
                <w:rFonts w:asciiTheme="minorHAnsi" w:hAnsiTheme="minorHAnsi" w:cstheme="minorHAnsi"/>
                <w:color w:val="000000" w:themeColor="text1"/>
                <w:sz w:val="24"/>
                <w:szCs w:val="24"/>
                <w:highlight w:val="yellow"/>
              </w:rPr>
              <w:t>Slides</w:t>
            </w:r>
          </w:p>
          <w:p w14:paraId="1CFF069D" w14:textId="77777777" w:rsidR="006D71B9" w:rsidRPr="009B086F" w:rsidRDefault="006D71B9" w:rsidP="00596D36">
            <w:pPr>
              <w:rPr>
                <w:rFonts w:asciiTheme="minorHAnsi" w:hAnsiTheme="minorHAnsi" w:cstheme="minorHAnsi"/>
                <w:sz w:val="24"/>
                <w:szCs w:val="24"/>
                <w:highlight w:val="yellow"/>
              </w:rPr>
            </w:pPr>
            <w:r w:rsidRPr="009B086F">
              <w:rPr>
                <w:rFonts w:asciiTheme="minorHAnsi" w:hAnsiTheme="minorHAnsi" w:cstheme="minorHAnsi"/>
                <w:color w:val="000000" w:themeColor="text1"/>
                <w:sz w:val="24"/>
                <w:szCs w:val="24"/>
                <w:highlight w:val="yellow"/>
              </w:rPr>
              <w:t>Reading Links</w:t>
            </w:r>
          </w:p>
        </w:tc>
        <w:tc>
          <w:tcPr>
            <w:tcW w:w="4050" w:type="dxa"/>
          </w:tcPr>
          <w:p w14:paraId="7EAD77DE" w14:textId="77777777" w:rsidR="006D71B9" w:rsidRPr="009B086F" w:rsidRDefault="006D71B9" w:rsidP="00596D36">
            <w:pPr>
              <w:rPr>
                <w:rFonts w:asciiTheme="minorHAnsi" w:hAnsiTheme="minorHAnsi" w:cstheme="minorHAnsi"/>
                <w:color w:val="000000" w:themeColor="text1"/>
                <w:sz w:val="24"/>
                <w:szCs w:val="24"/>
                <w:highlight w:val="yellow"/>
              </w:rPr>
            </w:pPr>
            <w:r w:rsidRPr="009B086F">
              <w:rPr>
                <w:rFonts w:asciiTheme="minorHAnsi" w:hAnsiTheme="minorHAnsi" w:cstheme="minorHAnsi"/>
                <w:color w:val="000000" w:themeColor="text1"/>
                <w:sz w:val="24"/>
                <w:szCs w:val="24"/>
                <w:highlight w:val="yellow"/>
              </w:rPr>
              <w:t>Discussion 2 (I) – Requirements and Change Control</w:t>
            </w:r>
          </w:p>
          <w:p w14:paraId="5FDC80C0" w14:textId="77777777" w:rsidR="006D71B9" w:rsidRPr="009B086F" w:rsidRDefault="006D71B9" w:rsidP="00596D36">
            <w:pPr>
              <w:rPr>
                <w:rFonts w:asciiTheme="minorHAnsi" w:hAnsiTheme="minorHAnsi" w:cstheme="minorHAnsi"/>
                <w:sz w:val="24"/>
                <w:szCs w:val="24"/>
                <w:highlight w:val="yellow"/>
              </w:rPr>
            </w:pPr>
            <w:r w:rsidRPr="009B086F">
              <w:rPr>
                <w:rFonts w:asciiTheme="minorHAnsi" w:hAnsiTheme="minorHAnsi" w:cstheme="minorHAnsi"/>
                <w:color w:val="000000" w:themeColor="text1"/>
                <w:highlight w:val="yellow"/>
              </w:rPr>
              <w:t>Exam 1 (I)</w:t>
            </w:r>
          </w:p>
        </w:tc>
        <w:tc>
          <w:tcPr>
            <w:tcW w:w="1435" w:type="dxa"/>
          </w:tcPr>
          <w:p w14:paraId="00C972E4" w14:textId="77777777" w:rsidR="006D71B9" w:rsidRDefault="006D71B9" w:rsidP="00596D36">
            <w:pPr>
              <w:rPr>
                <w:rFonts w:asciiTheme="minorHAnsi" w:hAnsiTheme="minorHAnsi" w:cstheme="minorHAnsi"/>
                <w:color w:val="000000" w:themeColor="text1"/>
                <w:sz w:val="24"/>
                <w:szCs w:val="24"/>
                <w:highlight w:val="yellow"/>
                <w:lang w:val="es-ES"/>
              </w:rPr>
            </w:pPr>
            <w:r w:rsidRPr="009B086F">
              <w:rPr>
                <w:rFonts w:asciiTheme="minorHAnsi" w:hAnsiTheme="minorHAnsi" w:cstheme="minorHAnsi"/>
                <w:color w:val="000000" w:themeColor="text1"/>
                <w:sz w:val="24"/>
                <w:szCs w:val="24"/>
                <w:highlight w:val="yellow"/>
                <w:lang w:val="es-ES"/>
              </w:rPr>
              <w:t>LO1, LO3</w:t>
            </w:r>
          </w:p>
          <w:p w14:paraId="56F1784A" w14:textId="77777777" w:rsidR="00C80127" w:rsidRDefault="00C80127" w:rsidP="00596D36">
            <w:pPr>
              <w:rPr>
                <w:rFonts w:asciiTheme="minorHAnsi" w:hAnsiTheme="minorHAnsi" w:cstheme="minorHAnsi"/>
                <w:color w:val="000000" w:themeColor="text1"/>
                <w:sz w:val="24"/>
                <w:szCs w:val="24"/>
                <w:highlight w:val="yellow"/>
                <w:lang w:val="es-ES"/>
              </w:rPr>
            </w:pPr>
          </w:p>
          <w:p w14:paraId="29441E64" w14:textId="08284335" w:rsidR="00C80127" w:rsidRPr="009B086F" w:rsidRDefault="00C80127" w:rsidP="00596D36">
            <w:pPr>
              <w:rPr>
                <w:rFonts w:asciiTheme="minorHAnsi" w:hAnsiTheme="minorHAnsi" w:cstheme="minorHAnsi"/>
                <w:color w:val="000000" w:themeColor="text1"/>
                <w:sz w:val="24"/>
                <w:szCs w:val="24"/>
                <w:highlight w:val="yellow"/>
                <w:lang w:val="es-ES"/>
              </w:rPr>
            </w:pPr>
            <w:r>
              <w:rPr>
                <w:rFonts w:asciiTheme="minorHAnsi" w:hAnsiTheme="minorHAnsi" w:cstheme="minorHAnsi"/>
                <w:color w:val="000000" w:themeColor="text1"/>
                <w:sz w:val="24"/>
                <w:szCs w:val="24"/>
                <w:highlight w:val="yellow"/>
                <w:lang w:val="es-ES"/>
              </w:rPr>
              <w:t>LO6</w:t>
            </w:r>
          </w:p>
        </w:tc>
      </w:tr>
      <w:tr w:rsidR="006D71B9" w:rsidRPr="00D47EBE" w14:paraId="3523A1CD" w14:textId="77777777" w:rsidTr="00596D36">
        <w:tc>
          <w:tcPr>
            <w:tcW w:w="2335" w:type="dxa"/>
          </w:tcPr>
          <w:p w14:paraId="27E6372F" w14:textId="77777777" w:rsidR="006D71B9" w:rsidRPr="009B086F" w:rsidRDefault="006D71B9" w:rsidP="00596D36">
            <w:pPr>
              <w:rPr>
                <w:rFonts w:asciiTheme="minorHAnsi" w:hAnsiTheme="minorHAnsi" w:cstheme="minorHAnsi"/>
                <w:sz w:val="24"/>
                <w:szCs w:val="24"/>
                <w:highlight w:val="yellow"/>
              </w:rPr>
            </w:pPr>
            <w:r w:rsidRPr="009B086F">
              <w:rPr>
                <w:rFonts w:asciiTheme="minorHAnsi" w:hAnsiTheme="minorHAnsi" w:cstheme="minorHAnsi"/>
                <w:color w:val="000000" w:themeColor="text1"/>
                <w:sz w:val="24"/>
                <w:szCs w:val="24"/>
                <w:highlight w:val="yellow"/>
              </w:rPr>
              <w:t>Module 5 –Testing &amp; Go-Live</w:t>
            </w:r>
          </w:p>
        </w:tc>
        <w:tc>
          <w:tcPr>
            <w:tcW w:w="1260" w:type="dxa"/>
          </w:tcPr>
          <w:p w14:paraId="45DFCE4E" w14:textId="77777777" w:rsidR="006D71B9" w:rsidRPr="009B086F" w:rsidRDefault="006D71B9" w:rsidP="00596D36">
            <w:pPr>
              <w:rPr>
                <w:rFonts w:asciiTheme="minorHAnsi" w:hAnsiTheme="minorHAnsi" w:cstheme="minorHAnsi"/>
                <w:color w:val="000000" w:themeColor="text1"/>
                <w:sz w:val="24"/>
                <w:szCs w:val="24"/>
                <w:highlight w:val="yellow"/>
              </w:rPr>
            </w:pPr>
            <w:r w:rsidRPr="009B086F">
              <w:rPr>
                <w:rFonts w:asciiTheme="minorHAnsi" w:hAnsiTheme="minorHAnsi" w:cstheme="minorHAnsi"/>
                <w:color w:val="000000" w:themeColor="text1"/>
                <w:sz w:val="24"/>
                <w:szCs w:val="24"/>
                <w:highlight w:val="yellow"/>
              </w:rPr>
              <w:t>Week 9-10</w:t>
            </w:r>
          </w:p>
        </w:tc>
        <w:tc>
          <w:tcPr>
            <w:tcW w:w="1710" w:type="dxa"/>
          </w:tcPr>
          <w:p w14:paraId="35FA6412" w14:textId="77777777" w:rsidR="006D71B9" w:rsidRPr="009B086F" w:rsidRDefault="006D71B9" w:rsidP="00596D36">
            <w:pPr>
              <w:rPr>
                <w:rFonts w:asciiTheme="minorHAnsi" w:hAnsiTheme="minorHAnsi" w:cstheme="minorHAnsi"/>
                <w:color w:val="000000" w:themeColor="text1"/>
                <w:sz w:val="24"/>
                <w:szCs w:val="24"/>
                <w:highlight w:val="yellow"/>
              </w:rPr>
            </w:pPr>
            <w:r w:rsidRPr="009B086F">
              <w:rPr>
                <w:rFonts w:asciiTheme="minorHAnsi" w:hAnsiTheme="minorHAnsi" w:cstheme="minorHAnsi"/>
                <w:color w:val="000000" w:themeColor="text1"/>
                <w:sz w:val="24"/>
                <w:szCs w:val="24"/>
                <w:highlight w:val="yellow"/>
              </w:rPr>
              <w:t>Slides</w:t>
            </w:r>
          </w:p>
          <w:p w14:paraId="61DDE94B" w14:textId="77777777" w:rsidR="006D71B9" w:rsidRPr="009B086F" w:rsidRDefault="006D71B9" w:rsidP="00596D36">
            <w:pPr>
              <w:rPr>
                <w:rFonts w:asciiTheme="minorHAnsi" w:hAnsiTheme="minorHAnsi" w:cstheme="minorHAnsi"/>
                <w:sz w:val="24"/>
                <w:szCs w:val="24"/>
                <w:highlight w:val="yellow"/>
              </w:rPr>
            </w:pPr>
            <w:r w:rsidRPr="009B086F">
              <w:rPr>
                <w:rFonts w:asciiTheme="minorHAnsi" w:hAnsiTheme="minorHAnsi" w:cstheme="minorHAnsi"/>
                <w:color w:val="000000" w:themeColor="text1"/>
                <w:sz w:val="24"/>
                <w:szCs w:val="24"/>
                <w:highlight w:val="yellow"/>
              </w:rPr>
              <w:t>Reading Links</w:t>
            </w:r>
          </w:p>
        </w:tc>
        <w:tc>
          <w:tcPr>
            <w:tcW w:w="4050" w:type="dxa"/>
          </w:tcPr>
          <w:p w14:paraId="194BCB86" w14:textId="77777777" w:rsidR="006D71B9" w:rsidRPr="009B086F" w:rsidRDefault="006D71B9" w:rsidP="00596D36">
            <w:pPr>
              <w:pStyle w:val="NormalWeb"/>
              <w:spacing w:before="0" w:beforeAutospacing="0" w:after="0" w:afterAutospacing="0"/>
              <w:rPr>
                <w:rFonts w:asciiTheme="minorHAnsi" w:hAnsiTheme="minorHAnsi" w:cstheme="minorHAnsi"/>
                <w:color w:val="000000" w:themeColor="text1"/>
                <w:highlight w:val="yellow"/>
              </w:rPr>
            </w:pPr>
            <w:r w:rsidRPr="009B086F">
              <w:rPr>
                <w:rFonts w:asciiTheme="minorHAnsi" w:hAnsiTheme="minorHAnsi" w:cstheme="minorHAnsi"/>
                <w:color w:val="000000" w:themeColor="text1"/>
                <w:highlight w:val="yellow"/>
              </w:rPr>
              <w:t>Discussion 3 (I) - Testing</w:t>
            </w:r>
          </w:p>
          <w:p w14:paraId="0BCB8F07" w14:textId="77777777" w:rsidR="006D71B9" w:rsidRPr="009B086F" w:rsidRDefault="006D71B9" w:rsidP="00596D36">
            <w:pPr>
              <w:pStyle w:val="NormalWeb"/>
              <w:spacing w:before="0" w:beforeAutospacing="0" w:after="0" w:afterAutospacing="0"/>
              <w:rPr>
                <w:rFonts w:asciiTheme="minorHAnsi" w:hAnsiTheme="minorHAnsi" w:cstheme="minorHAnsi"/>
                <w:color w:val="000000" w:themeColor="text1"/>
                <w:highlight w:val="yellow"/>
              </w:rPr>
            </w:pPr>
            <w:r w:rsidRPr="009B086F">
              <w:rPr>
                <w:rFonts w:asciiTheme="minorHAnsi" w:hAnsiTheme="minorHAnsi" w:cstheme="minorHAnsi"/>
                <w:color w:val="000000" w:themeColor="text1"/>
                <w:highlight w:val="yellow"/>
              </w:rPr>
              <w:t>Discussion 4 (I) – Go Live &amp; Transition</w:t>
            </w:r>
          </w:p>
        </w:tc>
        <w:tc>
          <w:tcPr>
            <w:tcW w:w="1435" w:type="dxa"/>
          </w:tcPr>
          <w:p w14:paraId="1B3AADA0" w14:textId="77777777" w:rsidR="006D71B9" w:rsidRPr="009B086F" w:rsidRDefault="006D71B9" w:rsidP="00596D36">
            <w:pPr>
              <w:pStyle w:val="NormalWeb"/>
              <w:spacing w:before="0" w:beforeAutospacing="0" w:after="0" w:afterAutospacing="0"/>
              <w:rPr>
                <w:rFonts w:asciiTheme="minorHAnsi" w:hAnsiTheme="minorHAnsi" w:cstheme="minorHAnsi"/>
                <w:color w:val="000000" w:themeColor="text1"/>
                <w:highlight w:val="yellow"/>
              </w:rPr>
            </w:pPr>
            <w:r w:rsidRPr="009B086F">
              <w:rPr>
                <w:rFonts w:asciiTheme="minorHAnsi" w:hAnsiTheme="minorHAnsi" w:cstheme="minorHAnsi"/>
                <w:color w:val="000000" w:themeColor="text1"/>
                <w:highlight w:val="yellow"/>
              </w:rPr>
              <w:t>LO1, LO3, LO4</w:t>
            </w:r>
          </w:p>
        </w:tc>
      </w:tr>
      <w:tr w:rsidR="006D71B9" w:rsidRPr="00D47EBE" w14:paraId="246D1D2F" w14:textId="77777777" w:rsidTr="00596D36">
        <w:tc>
          <w:tcPr>
            <w:tcW w:w="2335" w:type="dxa"/>
          </w:tcPr>
          <w:p w14:paraId="330304AC" w14:textId="77777777" w:rsidR="006D71B9" w:rsidRPr="009B086F" w:rsidRDefault="006D71B9" w:rsidP="00596D36">
            <w:pPr>
              <w:rPr>
                <w:rFonts w:asciiTheme="minorHAnsi" w:hAnsiTheme="minorHAnsi" w:cstheme="minorHAnsi"/>
                <w:sz w:val="24"/>
                <w:szCs w:val="24"/>
                <w:highlight w:val="yellow"/>
              </w:rPr>
            </w:pPr>
            <w:r w:rsidRPr="009B086F">
              <w:rPr>
                <w:rFonts w:asciiTheme="minorHAnsi" w:hAnsiTheme="minorHAnsi" w:cstheme="minorHAnsi"/>
                <w:color w:val="000000" w:themeColor="text1"/>
                <w:sz w:val="24"/>
                <w:szCs w:val="24"/>
                <w:highlight w:val="yellow"/>
              </w:rPr>
              <w:t>Module 6 – Project Planning</w:t>
            </w:r>
          </w:p>
        </w:tc>
        <w:tc>
          <w:tcPr>
            <w:tcW w:w="1260" w:type="dxa"/>
          </w:tcPr>
          <w:p w14:paraId="15D7141A" w14:textId="77777777" w:rsidR="006D71B9" w:rsidRPr="009B086F" w:rsidRDefault="006D71B9" w:rsidP="00596D36">
            <w:pPr>
              <w:rPr>
                <w:rFonts w:asciiTheme="minorHAnsi" w:hAnsiTheme="minorHAnsi" w:cstheme="minorHAnsi"/>
                <w:color w:val="000000" w:themeColor="text1"/>
                <w:sz w:val="24"/>
                <w:szCs w:val="24"/>
                <w:highlight w:val="yellow"/>
              </w:rPr>
            </w:pPr>
            <w:r w:rsidRPr="009B086F">
              <w:rPr>
                <w:rFonts w:asciiTheme="minorHAnsi" w:hAnsiTheme="minorHAnsi" w:cstheme="minorHAnsi"/>
                <w:color w:val="000000" w:themeColor="text1"/>
                <w:sz w:val="24"/>
                <w:szCs w:val="24"/>
                <w:highlight w:val="yellow"/>
              </w:rPr>
              <w:t>Week 11-12</w:t>
            </w:r>
          </w:p>
        </w:tc>
        <w:tc>
          <w:tcPr>
            <w:tcW w:w="1710" w:type="dxa"/>
          </w:tcPr>
          <w:p w14:paraId="772AE636" w14:textId="77777777" w:rsidR="006D71B9" w:rsidRPr="009B086F" w:rsidRDefault="006D71B9" w:rsidP="00596D36">
            <w:pPr>
              <w:rPr>
                <w:rFonts w:asciiTheme="minorHAnsi" w:hAnsiTheme="minorHAnsi" w:cstheme="minorHAnsi"/>
                <w:color w:val="000000" w:themeColor="text1"/>
                <w:sz w:val="24"/>
                <w:szCs w:val="24"/>
                <w:highlight w:val="yellow"/>
              </w:rPr>
            </w:pPr>
            <w:r w:rsidRPr="009B086F">
              <w:rPr>
                <w:rFonts w:asciiTheme="minorHAnsi" w:hAnsiTheme="minorHAnsi" w:cstheme="minorHAnsi"/>
                <w:color w:val="000000" w:themeColor="text1"/>
                <w:sz w:val="24"/>
                <w:szCs w:val="24"/>
                <w:highlight w:val="yellow"/>
              </w:rPr>
              <w:t>Slides</w:t>
            </w:r>
          </w:p>
          <w:p w14:paraId="43CE8B5F" w14:textId="77777777" w:rsidR="006D71B9" w:rsidRPr="009B086F" w:rsidRDefault="006D71B9" w:rsidP="00596D36">
            <w:pPr>
              <w:rPr>
                <w:rFonts w:asciiTheme="minorHAnsi" w:hAnsiTheme="minorHAnsi" w:cstheme="minorHAnsi"/>
                <w:color w:val="000000" w:themeColor="text1"/>
                <w:sz w:val="24"/>
                <w:szCs w:val="24"/>
                <w:highlight w:val="yellow"/>
              </w:rPr>
            </w:pPr>
            <w:r w:rsidRPr="009B086F">
              <w:rPr>
                <w:rFonts w:asciiTheme="minorHAnsi" w:hAnsiTheme="minorHAnsi" w:cstheme="minorHAnsi"/>
                <w:color w:val="000000" w:themeColor="text1"/>
                <w:sz w:val="24"/>
                <w:szCs w:val="24"/>
                <w:highlight w:val="yellow"/>
              </w:rPr>
              <w:t>YouTube videos</w:t>
            </w:r>
          </w:p>
          <w:p w14:paraId="65C588C3" w14:textId="77777777" w:rsidR="006D71B9" w:rsidRPr="009B086F" w:rsidRDefault="006D71B9" w:rsidP="00596D36">
            <w:pPr>
              <w:rPr>
                <w:rFonts w:asciiTheme="minorHAnsi" w:hAnsiTheme="minorHAnsi" w:cstheme="minorHAnsi"/>
                <w:sz w:val="24"/>
                <w:szCs w:val="24"/>
                <w:highlight w:val="yellow"/>
              </w:rPr>
            </w:pPr>
            <w:r w:rsidRPr="009B086F">
              <w:rPr>
                <w:rFonts w:asciiTheme="minorHAnsi" w:hAnsiTheme="minorHAnsi" w:cstheme="minorHAnsi"/>
                <w:color w:val="000000" w:themeColor="text1"/>
                <w:sz w:val="24"/>
                <w:szCs w:val="24"/>
                <w:highlight w:val="yellow"/>
              </w:rPr>
              <w:t>Reading Links</w:t>
            </w:r>
          </w:p>
        </w:tc>
        <w:tc>
          <w:tcPr>
            <w:tcW w:w="4050" w:type="dxa"/>
          </w:tcPr>
          <w:p w14:paraId="661C8518" w14:textId="77777777" w:rsidR="006D71B9" w:rsidRPr="009B086F" w:rsidRDefault="006D71B9" w:rsidP="00596D36">
            <w:pPr>
              <w:pStyle w:val="NormalWeb"/>
              <w:spacing w:before="0" w:beforeAutospacing="0" w:after="0" w:afterAutospacing="0"/>
              <w:rPr>
                <w:rFonts w:asciiTheme="minorHAnsi" w:hAnsiTheme="minorHAnsi" w:cstheme="minorHAnsi"/>
                <w:color w:val="000000" w:themeColor="text1"/>
                <w:highlight w:val="yellow"/>
              </w:rPr>
            </w:pPr>
            <w:r w:rsidRPr="009B086F">
              <w:rPr>
                <w:rFonts w:asciiTheme="minorHAnsi" w:hAnsiTheme="minorHAnsi" w:cstheme="minorHAnsi"/>
                <w:color w:val="000000" w:themeColor="text1"/>
                <w:highlight w:val="yellow"/>
              </w:rPr>
              <w:t>Assignment (G) - WBS</w:t>
            </w:r>
          </w:p>
          <w:p w14:paraId="6F2AC4E7" w14:textId="77777777" w:rsidR="006D71B9" w:rsidRPr="009B086F" w:rsidRDefault="006D71B9" w:rsidP="00596D36">
            <w:pPr>
              <w:pStyle w:val="NormalWeb"/>
              <w:spacing w:before="0" w:beforeAutospacing="0" w:after="0" w:afterAutospacing="0"/>
              <w:rPr>
                <w:rFonts w:asciiTheme="minorHAnsi" w:hAnsiTheme="minorHAnsi" w:cstheme="minorHAnsi"/>
                <w:color w:val="000000" w:themeColor="text1"/>
                <w:highlight w:val="yellow"/>
              </w:rPr>
            </w:pPr>
            <w:r w:rsidRPr="009B086F">
              <w:rPr>
                <w:rFonts w:asciiTheme="minorHAnsi" w:hAnsiTheme="minorHAnsi" w:cstheme="minorHAnsi"/>
                <w:color w:val="000000" w:themeColor="text1"/>
                <w:highlight w:val="yellow"/>
              </w:rPr>
              <w:t>Assignment (G) - Project Plan</w:t>
            </w:r>
          </w:p>
        </w:tc>
        <w:tc>
          <w:tcPr>
            <w:tcW w:w="1435" w:type="dxa"/>
          </w:tcPr>
          <w:p w14:paraId="56D0D44B" w14:textId="77777777" w:rsidR="006D71B9" w:rsidRPr="009B086F" w:rsidRDefault="006D71B9" w:rsidP="00596D36">
            <w:pPr>
              <w:pStyle w:val="NormalWeb"/>
              <w:spacing w:before="0" w:beforeAutospacing="0" w:after="0" w:afterAutospacing="0"/>
              <w:rPr>
                <w:rFonts w:asciiTheme="minorHAnsi" w:hAnsiTheme="minorHAnsi" w:cstheme="minorHAnsi"/>
                <w:color w:val="000000" w:themeColor="text1"/>
                <w:highlight w:val="yellow"/>
              </w:rPr>
            </w:pPr>
            <w:r w:rsidRPr="009B086F">
              <w:rPr>
                <w:rFonts w:asciiTheme="minorHAnsi" w:hAnsiTheme="minorHAnsi" w:cstheme="minorHAnsi"/>
                <w:color w:val="000000" w:themeColor="text1"/>
                <w:highlight w:val="yellow"/>
              </w:rPr>
              <w:t>LO1, LO4</w:t>
            </w:r>
          </w:p>
        </w:tc>
      </w:tr>
      <w:tr w:rsidR="006D71B9" w:rsidRPr="000A08F5" w14:paraId="4AB0C624" w14:textId="77777777" w:rsidTr="00596D36">
        <w:tc>
          <w:tcPr>
            <w:tcW w:w="2335" w:type="dxa"/>
          </w:tcPr>
          <w:p w14:paraId="0905690C" w14:textId="77777777" w:rsidR="006D71B9" w:rsidRPr="009B086F" w:rsidRDefault="006D71B9" w:rsidP="00596D36">
            <w:pPr>
              <w:rPr>
                <w:rFonts w:asciiTheme="minorHAnsi" w:hAnsiTheme="minorHAnsi" w:cstheme="minorHAnsi"/>
                <w:color w:val="000000" w:themeColor="text1"/>
                <w:sz w:val="24"/>
                <w:szCs w:val="24"/>
                <w:highlight w:val="yellow"/>
              </w:rPr>
            </w:pPr>
            <w:r w:rsidRPr="009B086F">
              <w:rPr>
                <w:rFonts w:asciiTheme="minorHAnsi" w:hAnsiTheme="minorHAnsi" w:cstheme="minorHAnsi"/>
                <w:color w:val="000000" w:themeColor="text1"/>
                <w:sz w:val="24"/>
                <w:szCs w:val="24"/>
                <w:highlight w:val="yellow"/>
              </w:rPr>
              <w:t>Module 7 – Use Case Review</w:t>
            </w:r>
          </w:p>
        </w:tc>
        <w:tc>
          <w:tcPr>
            <w:tcW w:w="1260" w:type="dxa"/>
          </w:tcPr>
          <w:p w14:paraId="2F9BA416" w14:textId="77777777" w:rsidR="006D71B9" w:rsidRPr="009B086F" w:rsidRDefault="006D71B9" w:rsidP="00596D36">
            <w:pPr>
              <w:rPr>
                <w:rFonts w:asciiTheme="minorHAnsi" w:hAnsiTheme="minorHAnsi" w:cstheme="minorHAnsi"/>
                <w:color w:val="000000" w:themeColor="text1"/>
                <w:sz w:val="24"/>
                <w:szCs w:val="24"/>
                <w:highlight w:val="yellow"/>
              </w:rPr>
            </w:pPr>
            <w:r w:rsidRPr="009B086F">
              <w:rPr>
                <w:rFonts w:asciiTheme="minorHAnsi" w:hAnsiTheme="minorHAnsi" w:cstheme="minorHAnsi"/>
                <w:color w:val="000000" w:themeColor="text1"/>
                <w:sz w:val="24"/>
                <w:szCs w:val="24"/>
                <w:highlight w:val="yellow"/>
              </w:rPr>
              <w:t>Week 13-14</w:t>
            </w:r>
          </w:p>
        </w:tc>
        <w:tc>
          <w:tcPr>
            <w:tcW w:w="1710" w:type="dxa"/>
          </w:tcPr>
          <w:p w14:paraId="00F2B8B6" w14:textId="77777777" w:rsidR="006D71B9" w:rsidRPr="009B086F" w:rsidRDefault="006D71B9" w:rsidP="00596D36">
            <w:pPr>
              <w:rPr>
                <w:rFonts w:asciiTheme="minorHAnsi" w:hAnsiTheme="minorHAnsi" w:cstheme="minorHAnsi"/>
                <w:color w:val="000000" w:themeColor="text1"/>
                <w:sz w:val="24"/>
                <w:szCs w:val="24"/>
                <w:highlight w:val="yellow"/>
              </w:rPr>
            </w:pPr>
            <w:r w:rsidRPr="009B086F">
              <w:rPr>
                <w:rFonts w:asciiTheme="minorHAnsi" w:hAnsiTheme="minorHAnsi" w:cstheme="minorHAnsi"/>
                <w:color w:val="000000" w:themeColor="text1"/>
                <w:sz w:val="24"/>
                <w:szCs w:val="24"/>
                <w:highlight w:val="yellow"/>
              </w:rPr>
              <w:t>Slides</w:t>
            </w:r>
          </w:p>
          <w:p w14:paraId="7AA4D3FD" w14:textId="77777777" w:rsidR="006D71B9" w:rsidRPr="009B086F" w:rsidRDefault="006D71B9" w:rsidP="00596D36">
            <w:pPr>
              <w:rPr>
                <w:rFonts w:asciiTheme="minorHAnsi" w:hAnsiTheme="minorHAnsi" w:cstheme="minorHAnsi"/>
                <w:color w:val="000000" w:themeColor="text1"/>
                <w:sz w:val="24"/>
                <w:szCs w:val="24"/>
                <w:highlight w:val="yellow"/>
              </w:rPr>
            </w:pPr>
            <w:r w:rsidRPr="009B086F">
              <w:rPr>
                <w:rFonts w:asciiTheme="minorHAnsi" w:hAnsiTheme="minorHAnsi" w:cstheme="minorHAnsi"/>
                <w:color w:val="000000" w:themeColor="text1"/>
                <w:sz w:val="24"/>
                <w:szCs w:val="24"/>
                <w:highlight w:val="yellow"/>
              </w:rPr>
              <w:t>Reding Material</w:t>
            </w:r>
          </w:p>
        </w:tc>
        <w:tc>
          <w:tcPr>
            <w:tcW w:w="4050" w:type="dxa"/>
          </w:tcPr>
          <w:p w14:paraId="206581C1" w14:textId="77777777" w:rsidR="006D71B9" w:rsidRPr="009B086F" w:rsidRDefault="006D71B9" w:rsidP="00596D36">
            <w:pPr>
              <w:pStyle w:val="NormalWeb"/>
              <w:spacing w:before="0" w:beforeAutospacing="0" w:after="0" w:afterAutospacing="0"/>
              <w:rPr>
                <w:rFonts w:asciiTheme="minorHAnsi" w:hAnsiTheme="minorHAnsi" w:cstheme="minorHAnsi"/>
                <w:color w:val="000000" w:themeColor="text1"/>
                <w:highlight w:val="yellow"/>
              </w:rPr>
            </w:pPr>
            <w:r w:rsidRPr="009B086F">
              <w:rPr>
                <w:rFonts w:asciiTheme="minorHAnsi" w:hAnsiTheme="minorHAnsi" w:cstheme="minorHAnsi"/>
                <w:color w:val="000000" w:themeColor="text1"/>
                <w:highlight w:val="yellow"/>
              </w:rPr>
              <w:t>Assignment (I) – Use Case Analysis</w:t>
            </w:r>
          </w:p>
        </w:tc>
        <w:tc>
          <w:tcPr>
            <w:tcW w:w="1435" w:type="dxa"/>
          </w:tcPr>
          <w:p w14:paraId="712F9D41" w14:textId="77777777" w:rsidR="006D71B9" w:rsidRPr="009B086F" w:rsidRDefault="006D71B9" w:rsidP="00596D36">
            <w:pPr>
              <w:pStyle w:val="NormalWeb"/>
              <w:rPr>
                <w:rFonts w:asciiTheme="minorHAnsi" w:hAnsiTheme="minorHAnsi" w:cstheme="minorHAnsi"/>
                <w:color w:val="000000" w:themeColor="text1"/>
                <w:highlight w:val="yellow"/>
                <w:lang w:val="es-ES"/>
              </w:rPr>
            </w:pPr>
            <w:r w:rsidRPr="009B086F">
              <w:rPr>
                <w:rFonts w:asciiTheme="minorHAnsi" w:hAnsiTheme="minorHAnsi" w:cstheme="minorHAnsi"/>
                <w:color w:val="000000" w:themeColor="text1"/>
                <w:highlight w:val="yellow"/>
                <w:lang w:val="es-ES"/>
              </w:rPr>
              <w:t>LO1, LO2, LO3, LO4, LO5</w:t>
            </w:r>
          </w:p>
        </w:tc>
      </w:tr>
      <w:tr w:rsidR="006D71B9" w:rsidRPr="00D47EBE" w14:paraId="32DFA77C" w14:textId="77777777" w:rsidTr="00596D36">
        <w:tc>
          <w:tcPr>
            <w:tcW w:w="2335" w:type="dxa"/>
          </w:tcPr>
          <w:p w14:paraId="7AAE32E8" w14:textId="77777777" w:rsidR="006D71B9" w:rsidRPr="009B086F" w:rsidRDefault="006D71B9" w:rsidP="00596D36">
            <w:pPr>
              <w:rPr>
                <w:rFonts w:asciiTheme="minorHAnsi" w:hAnsiTheme="minorHAnsi" w:cstheme="minorHAnsi"/>
                <w:color w:val="000000" w:themeColor="text1"/>
                <w:sz w:val="24"/>
                <w:szCs w:val="24"/>
                <w:highlight w:val="yellow"/>
              </w:rPr>
            </w:pPr>
            <w:r w:rsidRPr="009B086F">
              <w:rPr>
                <w:rFonts w:asciiTheme="minorHAnsi" w:hAnsiTheme="minorHAnsi" w:cstheme="minorHAnsi"/>
                <w:color w:val="000000" w:themeColor="text1"/>
                <w:sz w:val="24"/>
                <w:szCs w:val="24"/>
                <w:highlight w:val="yellow"/>
              </w:rPr>
              <w:t>Exam Week</w:t>
            </w:r>
          </w:p>
        </w:tc>
        <w:tc>
          <w:tcPr>
            <w:tcW w:w="1260" w:type="dxa"/>
          </w:tcPr>
          <w:p w14:paraId="07E3FAB3" w14:textId="77777777" w:rsidR="006D71B9" w:rsidRPr="009B086F" w:rsidRDefault="006D71B9" w:rsidP="00596D36">
            <w:pPr>
              <w:rPr>
                <w:rFonts w:asciiTheme="minorHAnsi" w:hAnsiTheme="minorHAnsi" w:cstheme="minorHAnsi"/>
                <w:color w:val="000000" w:themeColor="text1"/>
                <w:sz w:val="24"/>
                <w:szCs w:val="24"/>
                <w:highlight w:val="yellow"/>
              </w:rPr>
            </w:pPr>
            <w:r w:rsidRPr="009B086F">
              <w:rPr>
                <w:rFonts w:asciiTheme="minorHAnsi" w:hAnsiTheme="minorHAnsi" w:cstheme="minorHAnsi"/>
                <w:color w:val="000000" w:themeColor="text1"/>
                <w:sz w:val="24"/>
                <w:szCs w:val="24"/>
                <w:highlight w:val="yellow"/>
              </w:rPr>
              <w:t>Week 15</w:t>
            </w:r>
          </w:p>
        </w:tc>
        <w:tc>
          <w:tcPr>
            <w:tcW w:w="1710" w:type="dxa"/>
          </w:tcPr>
          <w:p w14:paraId="501567CA" w14:textId="77777777" w:rsidR="006D71B9" w:rsidRPr="009B086F" w:rsidRDefault="006D71B9" w:rsidP="00596D36">
            <w:pPr>
              <w:rPr>
                <w:rFonts w:asciiTheme="minorHAnsi" w:hAnsiTheme="minorHAnsi" w:cstheme="minorHAnsi"/>
                <w:color w:val="000000" w:themeColor="text1"/>
                <w:sz w:val="24"/>
                <w:szCs w:val="24"/>
                <w:highlight w:val="yellow"/>
              </w:rPr>
            </w:pPr>
            <w:r w:rsidRPr="009B086F">
              <w:rPr>
                <w:rFonts w:asciiTheme="minorHAnsi" w:hAnsiTheme="minorHAnsi" w:cstheme="minorHAnsi"/>
                <w:color w:val="000000" w:themeColor="text1"/>
                <w:sz w:val="24"/>
                <w:szCs w:val="24"/>
                <w:highlight w:val="yellow"/>
              </w:rPr>
              <w:t>N/A</w:t>
            </w:r>
          </w:p>
        </w:tc>
        <w:tc>
          <w:tcPr>
            <w:tcW w:w="4050" w:type="dxa"/>
          </w:tcPr>
          <w:p w14:paraId="603B8427" w14:textId="77777777" w:rsidR="006D71B9" w:rsidRPr="009B086F" w:rsidRDefault="006D71B9" w:rsidP="00596D36">
            <w:pPr>
              <w:pStyle w:val="NormalWeb"/>
              <w:spacing w:before="0" w:beforeAutospacing="0" w:after="0" w:afterAutospacing="0"/>
              <w:rPr>
                <w:rFonts w:asciiTheme="minorHAnsi" w:hAnsiTheme="minorHAnsi" w:cstheme="minorHAnsi"/>
                <w:color w:val="000000" w:themeColor="text1"/>
                <w:highlight w:val="yellow"/>
              </w:rPr>
            </w:pPr>
            <w:r w:rsidRPr="009B086F">
              <w:rPr>
                <w:rFonts w:asciiTheme="minorHAnsi" w:hAnsiTheme="minorHAnsi" w:cstheme="minorHAnsi"/>
                <w:color w:val="000000" w:themeColor="text1"/>
                <w:highlight w:val="yellow"/>
              </w:rPr>
              <w:t>Exam 2 (I)</w:t>
            </w:r>
          </w:p>
        </w:tc>
        <w:tc>
          <w:tcPr>
            <w:tcW w:w="1435" w:type="dxa"/>
          </w:tcPr>
          <w:p w14:paraId="6649A8DA" w14:textId="77777777" w:rsidR="006D71B9" w:rsidRPr="009B086F" w:rsidRDefault="006D71B9" w:rsidP="00596D36">
            <w:pPr>
              <w:pStyle w:val="NormalWeb"/>
              <w:spacing w:before="0" w:beforeAutospacing="0" w:after="0" w:afterAutospacing="0"/>
              <w:rPr>
                <w:rFonts w:asciiTheme="minorHAnsi" w:hAnsiTheme="minorHAnsi" w:cstheme="minorHAnsi"/>
                <w:color w:val="000000" w:themeColor="text1"/>
                <w:highlight w:val="yellow"/>
              </w:rPr>
            </w:pPr>
            <w:r w:rsidRPr="009B086F">
              <w:rPr>
                <w:rFonts w:asciiTheme="minorHAnsi" w:hAnsiTheme="minorHAnsi" w:cstheme="minorHAnsi"/>
                <w:color w:val="000000" w:themeColor="text1"/>
                <w:highlight w:val="yellow"/>
              </w:rPr>
              <w:t>LO1, L02, LO3, LO4, LO5</w:t>
            </w:r>
          </w:p>
        </w:tc>
      </w:tr>
      <w:bookmarkEnd w:id="1"/>
    </w:tbl>
    <w:p w14:paraId="2F6891D2" w14:textId="77777777" w:rsidR="006D71B9" w:rsidRDefault="006D71B9" w:rsidP="00105B44">
      <w:pPr>
        <w:rPr>
          <w:rFonts w:asciiTheme="minorHAnsi" w:hAnsiTheme="minorHAnsi" w:cstheme="minorHAnsi"/>
          <w:b/>
          <w:bCs/>
          <w:sz w:val="24"/>
          <w:szCs w:val="22"/>
        </w:rPr>
      </w:pPr>
    </w:p>
    <w:p w14:paraId="59483E15" w14:textId="77777777" w:rsidR="00105B44" w:rsidRDefault="00105B44" w:rsidP="00105B44">
      <w:pPr>
        <w:rPr>
          <w:rFonts w:asciiTheme="minorHAnsi" w:hAnsiTheme="minorHAnsi" w:cstheme="minorHAnsi"/>
          <w:b/>
          <w:bCs/>
          <w:sz w:val="24"/>
          <w:szCs w:val="22"/>
        </w:rPr>
      </w:pPr>
    </w:p>
    <w:p w14:paraId="590CA001" w14:textId="77777777" w:rsidR="00693F6F" w:rsidRPr="00025321" w:rsidRDefault="00693F6F" w:rsidP="00693F6F">
      <w:pPr>
        <w:contextualSpacing/>
        <w:rPr>
          <w:color w:val="7030A0"/>
          <w:sz w:val="24"/>
          <w:szCs w:val="24"/>
        </w:rPr>
      </w:pPr>
    </w:p>
    <w:p w14:paraId="54632F90" w14:textId="77777777" w:rsidR="00693F6F" w:rsidRPr="00025321" w:rsidRDefault="00693F6F" w:rsidP="000E6C53">
      <w:pPr>
        <w:pStyle w:val="Heading1"/>
      </w:pPr>
      <w:r w:rsidRPr="00025321">
        <w:t>Evaluation and Grading Policies</w:t>
      </w:r>
    </w:p>
    <w:p w14:paraId="7C24820C" w14:textId="77777777" w:rsidR="00693F6F" w:rsidRPr="00025321" w:rsidRDefault="00693F6F" w:rsidP="00693F6F">
      <w:pPr>
        <w:spacing w:line="20" w:lineRule="exact"/>
        <w:rPr>
          <w:rFonts w:eastAsia="Times New Roman"/>
          <w:color w:val="000000"/>
          <w:sz w:val="24"/>
        </w:rPr>
      </w:pPr>
      <w:r w:rsidRPr="00025321">
        <w:rPr>
          <w:rFonts w:eastAsia="Arial"/>
          <w:b/>
          <w:noProof/>
          <w:color w:val="000000"/>
          <w:sz w:val="35"/>
        </w:rPr>
        <w:drawing>
          <wp:anchor distT="0" distB="0" distL="114300" distR="114300" simplePos="0" relativeHeight="251658250" behindDoc="1" locked="0" layoutInCell="1" allowOverlap="1" wp14:anchorId="602E99C8" wp14:editId="19F2ABE0">
            <wp:simplePos x="0" y="0"/>
            <wp:positionH relativeFrom="column">
              <wp:posOffset>25400</wp:posOffset>
            </wp:positionH>
            <wp:positionV relativeFrom="paragraph">
              <wp:posOffset>63500</wp:posOffset>
            </wp:positionV>
            <wp:extent cx="7073900" cy="22225"/>
            <wp:effectExtent l="0" t="0" r="0" b="0"/>
            <wp:wrapNone/>
            <wp:docPr id="30" name="Picture 3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0"/>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073900" cy="22225"/>
                    </a:xfrm>
                    <a:prstGeom prst="rect">
                      <a:avLst/>
                    </a:prstGeom>
                    <a:noFill/>
                  </pic:spPr>
                </pic:pic>
              </a:graphicData>
            </a:graphic>
            <wp14:sizeRelH relativeFrom="page">
              <wp14:pctWidth>0</wp14:pctWidth>
            </wp14:sizeRelH>
            <wp14:sizeRelV relativeFrom="page">
              <wp14:pctHeight>0</wp14:pctHeight>
            </wp14:sizeRelV>
          </wp:anchor>
        </w:drawing>
      </w:r>
    </w:p>
    <w:p w14:paraId="1F9E054A" w14:textId="77777777" w:rsidR="00693F6F" w:rsidRPr="00025321" w:rsidRDefault="00693F6F" w:rsidP="00693F6F">
      <w:pPr>
        <w:rPr>
          <w:rFonts w:eastAsia="Times New Roman"/>
          <w:color w:val="000000"/>
          <w:sz w:val="21"/>
          <w:szCs w:val="21"/>
        </w:rPr>
      </w:pPr>
    </w:p>
    <w:p w14:paraId="528CBEEF" w14:textId="36123D2D" w:rsidR="000F4922" w:rsidRPr="00D47EBE" w:rsidRDefault="000F4922" w:rsidP="000F4922">
      <w:pPr>
        <w:rPr>
          <w:szCs w:val="22"/>
        </w:rPr>
      </w:pPr>
      <w:r w:rsidRPr="00D47EBE">
        <w:rPr>
          <w:b/>
          <w:szCs w:val="22"/>
        </w:rPr>
        <w:t xml:space="preserve">Course Information: </w:t>
      </w:r>
      <w:r w:rsidRPr="00D47EBE">
        <w:rPr>
          <w:szCs w:val="22"/>
        </w:rPr>
        <w:t xml:space="preserve">The D2L content, links and other supplemental material will be the basis for all test taking and assignments. You will have </w:t>
      </w:r>
      <w:r>
        <w:rPr>
          <w:szCs w:val="22"/>
        </w:rPr>
        <w:t>a syllabus quiz, a software installation, 4</w:t>
      </w:r>
      <w:r w:rsidRPr="00D47EBE">
        <w:rPr>
          <w:szCs w:val="22"/>
        </w:rPr>
        <w:t xml:space="preserve"> discussions, 4 individual assignments, </w:t>
      </w:r>
      <w:r>
        <w:rPr>
          <w:szCs w:val="22"/>
        </w:rPr>
        <w:t xml:space="preserve">4 </w:t>
      </w:r>
      <w:r w:rsidRPr="00D47EBE">
        <w:rPr>
          <w:szCs w:val="22"/>
        </w:rPr>
        <w:t xml:space="preserve">group assignments, and </w:t>
      </w:r>
      <w:r>
        <w:rPr>
          <w:szCs w:val="22"/>
        </w:rPr>
        <w:t xml:space="preserve">2 </w:t>
      </w:r>
      <w:r w:rsidRPr="00D47EBE">
        <w:rPr>
          <w:szCs w:val="22"/>
        </w:rPr>
        <w:t>exams.</w:t>
      </w:r>
    </w:p>
    <w:p w14:paraId="7C85BDC6" w14:textId="77777777" w:rsidR="000F4922" w:rsidRPr="00D47EBE" w:rsidRDefault="000F4922" w:rsidP="000F4922">
      <w:pPr>
        <w:rPr>
          <w:b/>
          <w:szCs w:val="22"/>
        </w:rPr>
      </w:pPr>
    </w:p>
    <w:p w14:paraId="31CE44CC" w14:textId="77777777" w:rsidR="000F4922" w:rsidRPr="00D47EBE" w:rsidRDefault="000F4922" w:rsidP="000F4922">
      <w:pPr>
        <w:rPr>
          <w:b/>
          <w:szCs w:val="22"/>
        </w:rPr>
      </w:pPr>
      <w:r w:rsidRPr="00D47EBE">
        <w:rPr>
          <w:b/>
          <w:szCs w:val="22"/>
        </w:rPr>
        <w:t xml:space="preserve">Course Schedule </w:t>
      </w:r>
      <w:r w:rsidRPr="00D47EBE">
        <w:rPr>
          <w:szCs w:val="22"/>
        </w:rPr>
        <w:t xml:space="preserve">Course due dates are as noted in the calendar tool in D2L.  </w:t>
      </w:r>
    </w:p>
    <w:p w14:paraId="5132274A" w14:textId="77777777" w:rsidR="000F4922" w:rsidRPr="00D47EBE" w:rsidRDefault="000F4922" w:rsidP="000F4922">
      <w:pPr>
        <w:rPr>
          <w:b/>
          <w:szCs w:val="22"/>
        </w:rPr>
      </w:pPr>
    </w:p>
    <w:p w14:paraId="0C1A3247" w14:textId="77777777" w:rsidR="000F4922" w:rsidRPr="00D47EBE" w:rsidRDefault="000F4922" w:rsidP="000F4922">
      <w:pPr>
        <w:rPr>
          <w:b/>
          <w:szCs w:val="22"/>
        </w:rPr>
      </w:pPr>
      <w:r w:rsidRPr="00D47EBE">
        <w:rPr>
          <w:b/>
          <w:szCs w:val="22"/>
        </w:rPr>
        <w:t xml:space="preserve">Grading Policy </w:t>
      </w:r>
      <w:r w:rsidRPr="00D47EBE">
        <w:rPr>
          <w:szCs w:val="22"/>
        </w:rPr>
        <w:t>Your final grade will be based on the number of points you earn during the semester.</w:t>
      </w:r>
    </w:p>
    <w:p w14:paraId="640792F3" w14:textId="77777777" w:rsidR="000F4922" w:rsidRPr="00D47EBE" w:rsidRDefault="000F4922" w:rsidP="000F4922">
      <w:pPr>
        <w:rPr>
          <w:szCs w:val="22"/>
        </w:rPr>
      </w:pPr>
    </w:p>
    <w:tbl>
      <w:tblPr>
        <w:tblStyle w:val="TableGrid"/>
        <w:tblW w:w="0" w:type="auto"/>
        <w:tblLook w:val="04A0" w:firstRow="1" w:lastRow="0" w:firstColumn="1" w:lastColumn="0" w:noHBand="0" w:noVBand="1"/>
      </w:tblPr>
      <w:tblGrid>
        <w:gridCol w:w="3415"/>
        <w:gridCol w:w="1080"/>
      </w:tblGrid>
      <w:tr w:rsidR="000F4922" w:rsidRPr="00D47EBE" w14:paraId="798999CC" w14:textId="77777777" w:rsidTr="00596D36">
        <w:tc>
          <w:tcPr>
            <w:tcW w:w="3415" w:type="dxa"/>
          </w:tcPr>
          <w:p w14:paraId="119D6738" w14:textId="77777777" w:rsidR="000F4922" w:rsidRPr="00D47EBE" w:rsidRDefault="000F4922" w:rsidP="00596D36">
            <w:pPr>
              <w:jc w:val="center"/>
              <w:rPr>
                <w:b/>
                <w:bCs/>
                <w:szCs w:val="22"/>
              </w:rPr>
            </w:pPr>
            <w:bookmarkStart w:id="2" w:name="_Hlk148875190"/>
            <w:r w:rsidRPr="00D47EBE">
              <w:rPr>
                <w:b/>
                <w:bCs/>
                <w:szCs w:val="22"/>
              </w:rPr>
              <w:t>Graded Items</w:t>
            </w:r>
          </w:p>
        </w:tc>
        <w:tc>
          <w:tcPr>
            <w:tcW w:w="1080" w:type="dxa"/>
          </w:tcPr>
          <w:p w14:paraId="5E8D9B3F" w14:textId="77777777" w:rsidR="000F4922" w:rsidRPr="00D47EBE" w:rsidRDefault="000F4922" w:rsidP="00596D36">
            <w:pPr>
              <w:jc w:val="center"/>
              <w:rPr>
                <w:b/>
                <w:bCs/>
                <w:szCs w:val="22"/>
              </w:rPr>
            </w:pPr>
            <w:r w:rsidRPr="00D47EBE">
              <w:rPr>
                <w:b/>
                <w:bCs/>
                <w:szCs w:val="22"/>
              </w:rPr>
              <w:t>Weight</w:t>
            </w:r>
          </w:p>
        </w:tc>
      </w:tr>
      <w:tr w:rsidR="000F4922" w:rsidRPr="00D47EBE" w14:paraId="2593BC4F" w14:textId="77777777" w:rsidTr="00596D36">
        <w:tc>
          <w:tcPr>
            <w:tcW w:w="3415" w:type="dxa"/>
          </w:tcPr>
          <w:p w14:paraId="2EDE261D" w14:textId="77777777" w:rsidR="000F4922" w:rsidRPr="00964BA0" w:rsidRDefault="000F4922" w:rsidP="00596D36">
            <w:r>
              <w:t>1</w:t>
            </w:r>
            <w:r w:rsidRPr="0085630C">
              <w:t xml:space="preserve"> </w:t>
            </w:r>
            <w:r>
              <w:t>Syllabus Quiz &amp; Software Install</w:t>
            </w:r>
          </w:p>
        </w:tc>
        <w:tc>
          <w:tcPr>
            <w:tcW w:w="1080" w:type="dxa"/>
          </w:tcPr>
          <w:p w14:paraId="1B68FBE2" w14:textId="77777777" w:rsidR="000F4922" w:rsidRPr="00D47EBE" w:rsidRDefault="000F4922" w:rsidP="00596D36">
            <w:pPr>
              <w:rPr>
                <w:szCs w:val="22"/>
              </w:rPr>
            </w:pPr>
            <w:r>
              <w:rPr>
                <w:szCs w:val="22"/>
              </w:rPr>
              <w:t>8%</w:t>
            </w:r>
          </w:p>
        </w:tc>
      </w:tr>
      <w:tr w:rsidR="000F4922" w:rsidRPr="00D47EBE" w14:paraId="6E81C2EE" w14:textId="77777777" w:rsidTr="00596D36">
        <w:tc>
          <w:tcPr>
            <w:tcW w:w="3415" w:type="dxa"/>
          </w:tcPr>
          <w:p w14:paraId="2FABE6CF" w14:textId="77777777" w:rsidR="000F4922" w:rsidRDefault="000F4922" w:rsidP="00596D36">
            <w:r>
              <w:t>4 Discussions</w:t>
            </w:r>
          </w:p>
        </w:tc>
        <w:tc>
          <w:tcPr>
            <w:tcW w:w="1080" w:type="dxa"/>
          </w:tcPr>
          <w:p w14:paraId="70C2714E" w14:textId="77777777" w:rsidR="000F4922" w:rsidRDefault="000F4922" w:rsidP="00596D36">
            <w:r>
              <w:t>16%</w:t>
            </w:r>
          </w:p>
        </w:tc>
      </w:tr>
      <w:tr w:rsidR="000F4922" w:rsidRPr="00D47EBE" w14:paraId="674797A8" w14:textId="77777777" w:rsidTr="00596D36">
        <w:tc>
          <w:tcPr>
            <w:tcW w:w="3415" w:type="dxa"/>
          </w:tcPr>
          <w:p w14:paraId="03201F92" w14:textId="3200B894" w:rsidR="000F4922" w:rsidRPr="00D47EBE" w:rsidRDefault="002A15EA" w:rsidP="00596D36">
            <w:pPr>
              <w:rPr>
                <w:szCs w:val="22"/>
              </w:rPr>
            </w:pPr>
            <w:r>
              <w:rPr>
                <w:szCs w:val="22"/>
              </w:rPr>
              <w:t>4</w:t>
            </w:r>
            <w:r w:rsidR="000F4922" w:rsidRPr="00D47EBE">
              <w:rPr>
                <w:szCs w:val="22"/>
              </w:rPr>
              <w:t xml:space="preserve"> Individual Assignments</w:t>
            </w:r>
          </w:p>
        </w:tc>
        <w:tc>
          <w:tcPr>
            <w:tcW w:w="1080" w:type="dxa"/>
          </w:tcPr>
          <w:p w14:paraId="0267E84E" w14:textId="77777777" w:rsidR="000F4922" w:rsidRPr="00D47EBE" w:rsidRDefault="000F4922" w:rsidP="00596D36">
            <w:pPr>
              <w:rPr>
                <w:szCs w:val="22"/>
              </w:rPr>
            </w:pPr>
            <w:r>
              <w:rPr>
                <w:szCs w:val="22"/>
              </w:rPr>
              <w:t>28</w:t>
            </w:r>
            <w:r w:rsidRPr="00D47EBE">
              <w:rPr>
                <w:szCs w:val="22"/>
              </w:rPr>
              <w:t>%</w:t>
            </w:r>
          </w:p>
        </w:tc>
      </w:tr>
      <w:tr w:rsidR="000F4922" w:rsidRPr="00D47EBE" w14:paraId="7599DBF5" w14:textId="77777777" w:rsidTr="00596D36">
        <w:tc>
          <w:tcPr>
            <w:tcW w:w="3415" w:type="dxa"/>
          </w:tcPr>
          <w:p w14:paraId="4091F606" w14:textId="77777777" w:rsidR="000F4922" w:rsidRPr="00D47EBE" w:rsidRDefault="000F4922" w:rsidP="00596D36">
            <w:pPr>
              <w:rPr>
                <w:szCs w:val="22"/>
              </w:rPr>
            </w:pPr>
            <w:r>
              <w:rPr>
                <w:szCs w:val="22"/>
              </w:rPr>
              <w:t xml:space="preserve">4 </w:t>
            </w:r>
            <w:r w:rsidRPr="00D47EBE">
              <w:rPr>
                <w:szCs w:val="22"/>
              </w:rPr>
              <w:t>Group Assignments</w:t>
            </w:r>
          </w:p>
        </w:tc>
        <w:tc>
          <w:tcPr>
            <w:tcW w:w="1080" w:type="dxa"/>
          </w:tcPr>
          <w:p w14:paraId="3A9808E4" w14:textId="1E3A207F" w:rsidR="000F4922" w:rsidRPr="00D47EBE" w:rsidRDefault="000F4922" w:rsidP="00596D36">
            <w:pPr>
              <w:rPr>
                <w:szCs w:val="22"/>
              </w:rPr>
            </w:pPr>
            <w:r>
              <w:rPr>
                <w:szCs w:val="22"/>
              </w:rPr>
              <w:t>2</w:t>
            </w:r>
            <w:r w:rsidR="002A15EA">
              <w:rPr>
                <w:szCs w:val="22"/>
              </w:rPr>
              <w:t>8</w:t>
            </w:r>
            <w:r w:rsidRPr="00D47EBE">
              <w:rPr>
                <w:szCs w:val="22"/>
              </w:rPr>
              <w:t>%</w:t>
            </w:r>
          </w:p>
        </w:tc>
      </w:tr>
      <w:tr w:rsidR="000F4922" w:rsidRPr="00D47EBE" w14:paraId="188E7599" w14:textId="77777777" w:rsidTr="00596D36">
        <w:tc>
          <w:tcPr>
            <w:tcW w:w="3415" w:type="dxa"/>
          </w:tcPr>
          <w:p w14:paraId="2A982AA2" w14:textId="77777777" w:rsidR="000F4922" w:rsidRPr="00D47EBE" w:rsidRDefault="000F4922" w:rsidP="00596D36">
            <w:pPr>
              <w:rPr>
                <w:szCs w:val="22"/>
              </w:rPr>
            </w:pPr>
            <w:r>
              <w:rPr>
                <w:szCs w:val="22"/>
              </w:rPr>
              <w:t>2</w:t>
            </w:r>
            <w:r w:rsidRPr="00D47EBE">
              <w:rPr>
                <w:szCs w:val="22"/>
              </w:rPr>
              <w:t xml:space="preserve"> Exams</w:t>
            </w:r>
          </w:p>
        </w:tc>
        <w:tc>
          <w:tcPr>
            <w:tcW w:w="1080" w:type="dxa"/>
          </w:tcPr>
          <w:p w14:paraId="2AA86098" w14:textId="77777777" w:rsidR="000F4922" w:rsidRPr="00D47EBE" w:rsidRDefault="000F4922" w:rsidP="00596D36">
            <w:pPr>
              <w:rPr>
                <w:szCs w:val="22"/>
              </w:rPr>
            </w:pPr>
            <w:r>
              <w:rPr>
                <w:szCs w:val="22"/>
              </w:rPr>
              <w:t>2</w:t>
            </w:r>
            <w:r w:rsidRPr="00D47EBE">
              <w:rPr>
                <w:szCs w:val="22"/>
              </w:rPr>
              <w:t>0%</w:t>
            </w:r>
          </w:p>
        </w:tc>
      </w:tr>
      <w:tr w:rsidR="000F4922" w:rsidRPr="00D47EBE" w14:paraId="408A89DF" w14:textId="77777777" w:rsidTr="00596D36">
        <w:tc>
          <w:tcPr>
            <w:tcW w:w="3415" w:type="dxa"/>
          </w:tcPr>
          <w:p w14:paraId="2C4221E9" w14:textId="77777777" w:rsidR="000F4922" w:rsidRPr="00D47EBE" w:rsidRDefault="000F4922" w:rsidP="00596D36">
            <w:pPr>
              <w:rPr>
                <w:b/>
                <w:bCs/>
                <w:szCs w:val="22"/>
              </w:rPr>
            </w:pPr>
            <w:r w:rsidRPr="00D47EBE">
              <w:rPr>
                <w:b/>
                <w:bCs/>
                <w:szCs w:val="22"/>
              </w:rPr>
              <w:t>Total</w:t>
            </w:r>
          </w:p>
        </w:tc>
        <w:tc>
          <w:tcPr>
            <w:tcW w:w="1080" w:type="dxa"/>
          </w:tcPr>
          <w:p w14:paraId="001BAB62" w14:textId="77777777" w:rsidR="000F4922" w:rsidRPr="00D47EBE" w:rsidRDefault="000F4922" w:rsidP="00596D36">
            <w:pPr>
              <w:rPr>
                <w:b/>
                <w:bCs/>
                <w:szCs w:val="22"/>
              </w:rPr>
            </w:pPr>
            <w:r w:rsidRPr="00D47EBE">
              <w:rPr>
                <w:b/>
                <w:bCs/>
                <w:szCs w:val="22"/>
              </w:rPr>
              <w:t>100%</w:t>
            </w:r>
          </w:p>
        </w:tc>
      </w:tr>
      <w:bookmarkEnd w:id="2"/>
    </w:tbl>
    <w:p w14:paraId="1DD7FD7E" w14:textId="77777777" w:rsidR="000F4922" w:rsidRPr="00D47EBE" w:rsidRDefault="000F4922" w:rsidP="000F4922">
      <w:pPr>
        <w:rPr>
          <w:szCs w:val="22"/>
        </w:rPr>
      </w:pPr>
    </w:p>
    <w:p w14:paraId="02248599" w14:textId="77777777" w:rsidR="000F4922" w:rsidRPr="00D47EBE" w:rsidRDefault="000F4922" w:rsidP="000F4922">
      <w:pPr>
        <w:contextualSpacing/>
        <w:jc w:val="both"/>
        <w:rPr>
          <w:color w:val="7030A0"/>
          <w:szCs w:val="22"/>
        </w:rPr>
      </w:pPr>
    </w:p>
    <w:p w14:paraId="4E25E23F" w14:textId="77777777" w:rsidR="000F4922" w:rsidRPr="00D47EBE" w:rsidRDefault="000F4922" w:rsidP="000F4922">
      <w:pPr>
        <w:pStyle w:val="Heading2"/>
        <w:jc w:val="both"/>
        <w:rPr>
          <w:b/>
          <w:bCs/>
          <w:sz w:val="22"/>
          <w:szCs w:val="22"/>
        </w:rPr>
      </w:pPr>
      <w:r w:rsidRPr="00D47EBE">
        <w:rPr>
          <w:bCs/>
          <w:sz w:val="22"/>
          <w:szCs w:val="22"/>
        </w:rPr>
        <w:lastRenderedPageBreak/>
        <w:t>Grading Scale:</w:t>
      </w:r>
    </w:p>
    <w:p w14:paraId="1E65766A" w14:textId="202D6008" w:rsidR="000F4922" w:rsidRPr="00D47EBE" w:rsidRDefault="000F4922" w:rsidP="000F4922">
      <w:pPr>
        <w:contextualSpacing/>
        <w:rPr>
          <w:rFonts w:eastAsia="Trebuchet MS"/>
          <w:color w:val="000000" w:themeColor="text1"/>
          <w:spacing w:val="1"/>
          <w:szCs w:val="22"/>
        </w:rPr>
      </w:pPr>
      <w:r w:rsidRPr="00D47EBE">
        <w:rPr>
          <w:rFonts w:eastAsia="Trebuchet MS"/>
          <w:color w:val="000000" w:themeColor="text1"/>
          <w:spacing w:val="1"/>
          <w:szCs w:val="22"/>
        </w:rPr>
        <w:t xml:space="preserve">89.5% - 100% </w:t>
      </w:r>
      <w:r>
        <w:rPr>
          <w:rFonts w:eastAsia="Trebuchet MS"/>
          <w:color w:val="000000" w:themeColor="text1"/>
          <w:spacing w:val="1"/>
          <w:szCs w:val="22"/>
        </w:rPr>
        <w:tab/>
      </w:r>
      <w:r w:rsidRPr="00D47EBE">
        <w:rPr>
          <w:rFonts w:eastAsia="Trebuchet MS"/>
          <w:color w:val="000000" w:themeColor="text1"/>
          <w:spacing w:val="1"/>
          <w:szCs w:val="22"/>
        </w:rPr>
        <w:t>A</w:t>
      </w:r>
    </w:p>
    <w:p w14:paraId="357C7DBA" w14:textId="07C9C5F0" w:rsidR="000F4922" w:rsidRPr="00D47EBE" w:rsidRDefault="000F4922" w:rsidP="000F4922">
      <w:pPr>
        <w:contextualSpacing/>
        <w:rPr>
          <w:rFonts w:eastAsia="Trebuchet MS"/>
          <w:color w:val="000000" w:themeColor="text1"/>
          <w:spacing w:val="1"/>
          <w:szCs w:val="22"/>
        </w:rPr>
      </w:pPr>
      <w:r w:rsidRPr="00D47EBE">
        <w:rPr>
          <w:rFonts w:eastAsia="Trebuchet MS"/>
          <w:color w:val="000000" w:themeColor="text1"/>
          <w:spacing w:val="1"/>
          <w:szCs w:val="22"/>
        </w:rPr>
        <w:t xml:space="preserve">79.5% - 89.49% </w:t>
      </w:r>
      <w:r>
        <w:rPr>
          <w:rFonts w:eastAsia="Trebuchet MS"/>
          <w:color w:val="000000" w:themeColor="text1"/>
          <w:spacing w:val="1"/>
          <w:szCs w:val="22"/>
        </w:rPr>
        <w:tab/>
      </w:r>
      <w:r w:rsidRPr="00D47EBE">
        <w:rPr>
          <w:rFonts w:eastAsia="Trebuchet MS"/>
          <w:color w:val="000000" w:themeColor="text1"/>
          <w:spacing w:val="1"/>
          <w:szCs w:val="22"/>
        </w:rPr>
        <w:t>B</w:t>
      </w:r>
    </w:p>
    <w:p w14:paraId="03F00B69" w14:textId="62BB300C" w:rsidR="000F4922" w:rsidRPr="00D47EBE" w:rsidRDefault="000F4922" w:rsidP="000F4922">
      <w:pPr>
        <w:contextualSpacing/>
        <w:rPr>
          <w:rFonts w:eastAsia="Trebuchet MS"/>
          <w:color w:val="000000" w:themeColor="text1"/>
          <w:spacing w:val="1"/>
          <w:szCs w:val="22"/>
        </w:rPr>
      </w:pPr>
      <w:r w:rsidRPr="00D47EBE">
        <w:rPr>
          <w:rFonts w:eastAsia="Trebuchet MS"/>
          <w:color w:val="000000" w:themeColor="text1"/>
          <w:spacing w:val="1"/>
          <w:szCs w:val="22"/>
        </w:rPr>
        <w:t xml:space="preserve">69.5% - 79.49% </w:t>
      </w:r>
      <w:r>
        <w:rPr>
          <w:rFonts w:eastAsia="Trebuchet MS"/>
          <w:color w:val="000000" w:themeColor="text1"/>
          <w:spacing w:val="1"/>
          <w:szCs w:val="22"/>
        </w:rPr>
        <w:tab/>
      </w:r>
      <w:r w:rsidRPr="00D47EBE">
        <w:rPr>
          <w:rFonts w:eastAsia="Trebuchet MS"/>
          <w:color w:val="000000" w:themeColor="text1"/>
          <w:spacing w:val="1"/>
          <w:szCs w:val="22"/>
        </w:rPr>
        <w:t>C</w:t>
      </w:r>
    </w:p>
    <w:p w14:paraId="2AF26F85" w14:textId="422F2E7A" w:rsidR="000F4922" w:rsidRPr="00D47EBE" w:rsidRDefault="000F4922" w:rsidP="000F4922">
      <w:pPr>
        <w:contextualSpacing/>
        <w:rPr>
          <w:rFonts w:eastAsia="Trebuchet MS"/>
          <w:color w:val="000000" w:themeColor="text1"/>
          <w:spacing w:val="1"/>
          <w:szCs w:val="22"/>
        </w:rPr>
      </w:pPr>
      <w:r w:rsidRPr="00D47EBE">
        <w:rPr>
          <w:rFonts w:eastAsia="Trebuchet MS"/>
          <w:color w:val="000000" w:themeColor="text1"/>
          <w:spacing w:val="1"/>
          <w:szCs w:val="22"/>
        </w:rPr>
        <w:t xml:space="preserve">59.5% - 69.49% </w:t>
      </w:r>
      <w:r>
        <w:rPr>
          <w:rFonts w:eastAsia="Trebuchet MS"/>
          <w:color w:val="000000" w:themeColor="text1"/>
          <w:spacing w:val="1"/>
          <w:szCs w:val="22"/>
        </w:rPr>
        <w:tab/>
      </w:r>
      <w:r w:rsidRPr="00D47EBE">
        <w:rPr>
          <w:rFonts w:eastAsia="Trebuchet MS"/>
          <w:color w:val="000000" w:themeColor="text1"/>
          <w:spacing w:val="1"/>
          <w:szCs w:val="22"/>
        </w:rPr>
        <w:t>D</w:t>
      </w:r>
    </w:p>
    <w:p w14:paraId="31AD19E2" w14:textId="77777777" w:rsidR="000F4922" w:rsidRPr="00D47EBE" w:rsidRDefault="000F4922" w:rsidP="000F4922">
      <w:pPr>
        <w:contextualSpacing/>
        <w:rPr>
          <w:rFonts w:eastAsia="Trebuchet MS"/>
          <w:color w:val="000000" w:themeColor="text1"/>
          <w:spacing w:val="1"/>
          <w:szCs w:val="22"/>
        </w:rPr>
      </w:pPr>
      <w:r w:rsidRPr="00D47EBE">
        <w:rPr>
          <w:rFonts w:eastAsia="Trebuchet MS"/>
          <w:color w:val="000000" w:themeColor="text1"/>
          <w:spacing w:val="1"/>
          <w:szCs w:val="22"/>
        </w:rPr>
        <w:t xml:space="preserve">0% - 59.49% </w:t>
      </w:r>
      <w:r w:rsidRPr="00D47EBE">
        <w:rPr>
          <w:rFonts w:eastAsia="Trebuchet MS"/>
          <w:color w:val="000000" w:themeColor="text1"/>
          <w:spacing w:val="1"/>
          <w:szCs w:val="22"/>
        </w:rPr>
        <w:tab/>
      </w:r>
      <w:r>
        <w:rPr>
          <w:rFonts w:eastAsia="Trebuchet MS"/>
          <w:color w:val="000000" w:themeColor="text1"/>
          <w:spacing w:val="1"/>
          <w:szCs w:val="22"/>
        </w:rPr>
        <w:tab/>
      </w:r>
      <w:r w:rsidRPr="00D47EBE">
        <w:rPr>
          <w:rFonts w:eastAsia="Trebuchet MS"/>
          <w:color w:val="000000" w:themeColor="text1"/>
          <w:spacing w:val="1"/>
          <w:szCs w:val="22"/>
        </w:rPr>
        <w:t>F</w:t>
      </w:r>
    </w:p>
    <w:p w14:paraId="18A8A8F0" w14:textId="58C6C167" w:rsidR="00693F6F" w:rsidRPr="00025321" w:rsidRDefault="000F4922" w:rsidP="000F4922">
      <w:pPr>
        <w:spacing w:line="0" w:lineRule="atLeast"/>
        <w:rPr>
          <w:i/>
          <w:iCs/>
          <w:color w:val="000000" w:themeColor="text1"/>
          <w:sz w:val="24"/>
          <w:szCs w:val="24"/>
        </w:rPr>
      </w:pPr>
      <w:r w:rsidRPr="00D47EBE">
        <w:rPr>
          <w:color w:val="7030A0"/>
          <w:szCs w:val="22"/>
        </w:rPr>
        <w:br/>
      </w:r>
    </w:p>
    <w:p w14:paraId="0BB28946" w14:textId="7DCDF0ED" w:rsidR="11B609AC" w:rsidRDefault="11B609AC" w:rsidP="04B97CB9">
      <w:pPr>
        <w:spacing w:line="14" w:lineRule="atLeast"/>
        <w:rPr>
          <w:i/>
          <w:iCs/>
          <w:color w:val="000000" w:themeColor="text1"/>
          <w:sz w:val="24"/>
          <w:szCs w:val="24"/>
        </w:rPr>
      </w:pPr>
      <w:r w:rsidRPr="04B97CB9">
        <w:rPr>
          <w:b/>
          <w:bCs/>
          <w:i/>
          <w:iCs/>
          <w:color w:val="000000" w:themeColor="text1"/>
          <w:sz w:val="24"/>
          <w:szCs w:val="24"/>
        </w:rPr>
        <w:t xml:space="preserve">Early Alerts/Progress Reports: </w:t>
      </w:r>
      <w:r w:rsidRPr="04B97CB9">
        <w:rPr>
          <w:i/>
          <w:iCs/>
          <w:color w:val="000000" w:themeColor="text1"/>
          <w:sz w:val="24"/>
          <w:szCs w:val="24"/>
        </w:rPr>
        <w:t>This class is participating in Early Alerts, which faculty will submit during the first few weeks of class. These reports notify advisors and student success coaches to a range of things like missing class, missing assignments, if you might need to visit tutoring, or could benefit from help with time management or study skills. These are not recorded as grades and are meant to provide you with some additional resources to ensure you can be successful in your class. If you receive notification of an early alert, please take advantage of these resources.</w:t>
      </w:r>
    </w:p>
    <w:p w14:paraId="1FA3A235" w14:textId="01BA240E" w:rsidR="11B609AC" w:rsidRDefault="11B609AC" w:rsidP="04B97CB9">
      <w:pPr>
        <w:spacing w:line="14" w:lineRule="atLeast"/>
        <w:rPr>
          <w:i/>
          <w:iCs/>
          <w:color w:val="000000" w:themeColor="text1"/>
          <w:sz w:val="24"/>
          <w:szCs w:val="24"/>
        </w:rPr>
      </w:pPr>
      <w:r w:rsidRPr="04B97CB9">
        <w:rPr>
          <w:i/>
          <w:iCs/>
          <w:color w:val="000000" w:themeColor="text1"/>
          <w:sz w:val="24"/>
          <w:szCs w:val="24"/>
        </w:rPr>
        <w:t xml:space="preserve"> </w:t>
      </w:r>
    </w:p>
    <w:p w14:paraId="6DB60586" w14:textId="2CD2D4BA" w:rsidR="11B609AC" w:rsidRDefault="11B609AC" w:rsidP="04B97CB9">
      <w:pPr>
        <w:spacing w:line="14" w:lineRule="atLeast"/>
        <w:rPr>
          <w:i/>
          <w:iCs/>
          <w:color w:val="000000" w:themeColor="text1"/>
          <w:sz w:val="24"/>
          <w:szCs w:val="24"/>
        </w:rPr>
      </w:pPr>
      <w:r w:rsidRPr="04B97CB9">
        <w:rPr>
          <w:b/>
          <w:bCs/>
          <w:i/>
          <w:iCs/>
          <w:color w:val="000000" w:themeColor="text1"/>
          <w:sz w:val="24"/>
          <w:szCs w:val="24"/>
        </w:rPr>
        <w:t xml:space="preserve">Midterm Grades: </w:t>
      </w:r>
      <w:r w:rsidRPr="04B97CB9">
        <w:rPr>
          <w:i/>
          <w:iCs/>
          <w:color w:val="000000" w:themeColor="text1"/>
          <w:sz w:val="24"/>
          <w:szCs w:val="24"/>
        </w:rPr>
        <w:t>A midterm grade may be assigned by the midterm grade due date identified on the academic calendar. This midterm grade is for assessing mid-semester performance at least one week prior to the last day to withdraw without academic penalty. You may view your midterm grade in Owl Express. Note that only your final grade will be officially recorded on your academic transcript.</w:t>
      </w:r>
    </w:p>
    <w:p w14:paraId="31A087DB" w14:textId="4E01A8C9" w:rsidR="04B97CB9" w:rsidRDefault="04B97CB9" w:rsidP="04B97CB9">
      <w:pPr>
        <w:spacing w:line="14" w:lineRule="atLeast"/>
        <w:rPr>
          <w:i/>
          <w:iCs/>
          <w:color w:val="000000" w:themeColor="text1"/>
          <w:sz w:val="24"/>
          <w:szCs w:val="24"/>
        </w:rPr>
      </w:pPr>
    </w:p>
    <w:p w14:paraId="5E15FC26" w14:textId="45F6AA29" w:rsidR="00693F6F" w:rsidRPr="00025321" w:rsidRDefault="00693F6F" w:rsidP="3EB080D1">
      <w:pPr>
        <w:spacing w:line="0" w:lineRule="atLeast"/>
        <w:rPr>
          <w:i/>
          <w:iCs/>
          <w:color w:val="000000"/>
          <w:sz w:val="24"/>
          <w:szCs w:val="24"/>
          <w:highlight w:val="lightGray"/>
        </w:rPr>
      </w:pPr>
    </w:p>
    <w:p w14:paraId="0C773086" w14:textId="77777777" w:rsidR="00693F6F" w:rsidRPr="00025321" w:rsidRDefault="00693F6F" w:rsidP="001913D6">
      <w:pPr>
        <w:pStyle w:val="Heading1"/>
      </w:pPr>
      <w:r w:rsidRPr="00025321">
        <w:t>Course Policies</w:t>
      </w:r>
    </w:p>
    <w:p w14:paraId="538D3BAD" w14:textId="77777777" w:rsidR="00693F6F" w:rsidRPr="00025321" w:rsidRDefault="00693F6F" w:rsidP="00693F6F">
      <w:pPr>
        <w:spacing w:line="20" w:lineRule="exact"/>
        <w:rPr>
          <w:rFonts w:eastAsia="Times New Roman"/>
          <w:color w:val="000000"/>
          <w:sz w:val="24"/>
        </w:rPr>
      </w:pPr>
      <w:r w:rsidRPr="00025321">
        <w:rPr>
          <w:rFonts w:eastAsia="Arial"/>
          <w:b/>
          <w:noProof/>
          <w:color w:val="000000"/>
          <w:sz w:val="35"/>
        </w:rPr>
        <w:drawing>
          <wp:anchor distT="0" distB="0" distL="114300" distR="114300" simplePos="0" relativeHeight="251658241" behindDoc="1" locked="0" layoutInCell="1" allowOverlap="1" wp14:anchorId="6B4DD465" wp14:editId="0DB881C0">
            <wp:simplePos x="0" y="0"/>
            <wp:positionH relativeFrom="column">
              <wp:posOffset>25400</wp:posOffset>
            </wp:positionH>
            <wp:positionV relativeFrom="paragraph">
              <wp:posOffset>63500</wp:posOffset>
            </wp:positionV>
            <wp:extent cx="7073900" cy="22225"/>
            <wp:effectExtent l="0" t="0" r="0" b="0"/>
            <wp:wrapNone/>
            <wp:docPr id="9" name="Picture 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073900" cy="22225"/>
                    </a:xfrm>
                    <a:prstGeom prst="rect">
                      <a:avLst/>
                    </a:prstGeom>
                    <a:noFill/>
                  </pic:spPr>
                </pic:pic>
              </a:graphicData>
            </a:graphic>
            <wp14:sizeRelH relativeFrom="page">
              <wp14:pctWidth>0</wp14:pctWidth>
            </wp14:sizeRelH>
            <wp14:sizeRelV relativeFrom="page">
              <wp14:pctHeight>0</wp14:pctHeight>
            </wp14:sizeRelV>
          </wp:anchor>
        </w:drawing>
      </w:r>
    </w:p>
    <w:p w14:paraId="6C37421F" w14:textId="77777777" w:rsidR="00693F6F" w:rsidRPr="00025321" w:rsidRDefault="00693F6F" w:rsidP="72CFCA5F">
      <w:pPr>
        <w:spacing w:line="200" w:lineRule="exact"/>
        <w:rPr>
          <w:rFonts w:eastAsia="Times New Roman"/>
          <w:b/>
          <w:bCs/>
          <w:color w:val="000000"/>
          <w:sz w:val="24"/>
          <w:szCs w:val="24"/>
        </w:rPr>
      </w:pPr>
    </w:p>
    <w:p w14:paraId="62781D13" w14:textId="3E825C3F" w:rsidR="2CCEB0BC" w:rsidRDefault="2CCEB0BC" w:rsidP="72CFCA5F">
      <w:pPr>
        <w:spacing w:line="259" w:lineRule="auto"/>
        <w:rPr>
          <w:rFonts w:eastAsia="Times New Roman"/>
          <w:b/>
          <w:bCs/>
          <w:color w:val="000000" w:themeColor="text1"/>
          <w:sz w:val="24"/>
          <w:szCs w:val="24"/>
        </w:rPr>
      </w:pPr>
      <w:r w:rsidRPr="72CFCA5F">
        <w:rPr>
          <w:rFonts w:eastAsia="Times New Roman"/>
          <w:b/>
          <w:bCs/>
          <w:color w:val="000000" w:themeColor="text1"/>
          <w:sz w:val="24"/>
          <w:szCs w:val="24"/>
        </w:rPr>
        <w:t>Attendance Policy</w:t>
      </w:r>
    </w:p>
    <w:p w14:paraId="2F2DBF8A" w14:textId="77777777" w:rsidR="00E1320F" w:rsidRPr="00D47EBE" w:rsidRDefault="00E1320F" w:rsidP="00E1320F">
      <w:pPr>
        <w:pStyle w:val="ListParagraph"/>
        <w:numPr>
          <w:ilvl w:val="0"/>
          <w:numId w:val="6"/>
        </w:numPr>
        <w:rPr>
          <w:rFonts w:eastAsia="Times New Roman"/>
          <w:color w:val="000000" w:themeColor="text1"/>
          <w:szCs w:val="22"/>
        </w:rPr>
      </w:pPr>
      <w:r w:rsidRPr="00D47EBE">
        <w:rPr>
          <w:szCs w:val="22"/>
        </w:rPr>
        <w:t>For an online course, there</w:t>
      </w:r>
      <w:r w:rsidRPr="00D47EBE">
        <w:rPr>
          <w:rFonts w:eastAsia="Times New Roman"/>
          <w:color w:val="000000" w:themeColor="text1"/>
          <w:szCs w:val="22"/>
        </w:rPr>
        <w:t xml:space="preserve"> is no attendance taken, however, students are expected to subscribe to the discussion forums and enter an email address that will be closely monitored for course updates and notices.</w:t>
      </w:r>
    </w:p>
    <w:p w14:paraId="0919E92D" w14:textId="77777777" w:rsidR="00E1320F" w:rsidRPr="00D47EBE" w:rsidRDefault="00E1320F" w:rsidP="00E1320F">
      <w:pPr>
        <w:widowControl w:val="0"/>
        <w:numPr>
          <w:ilvl w:val="0"/>
          <w:numId w:val="5"/>
        </w:numPr>
        <w:spacing w:after="200" w:line="276" w:lineRule="auto"/>
        <w:contextualSpacing/>
        <w:jc w:val="both"/>
        <w:rPr>
          <w:szCs w:val="22"/>
        </w:rPr>
      </w:pPr>
      <w:r w:rsidRPr="00D47EBE">
        <w:rPr>
          <w:szCs w:val="22"/>
        </w:rPr>
        <w:t xml:space="preserve">For the on campus/hybrid section, students are expected to come to each class on time. Stay during the whole class period. </w:t>
      </w:r>
    </w:p>
    <w:p w14:paraId="4213273C" w14:textId="77777777" w:rsidR="00E1320F" w:rsidRPr="00D47EBE" w:rsidRDefault="00E1320F" w:rsidP="00E1320F">
      <w:pPr>
        <w:widowControl w:val="0"/>
        <w:numPr>
          <w:ilvl w:val="0"/>
          <w:numId w:val="5"/>
        </w:numPr>
        <w:spacing w:after="200" w:line="276" w:lineRule="auto"/>
        <w:contextualSpacing/>
        <w:jc w:val="both"/>
        <w:rPr>
          <w:szCs w:val="22"/>
        </w:rPr>
      </w:pPr>
      <w:r w:rsidRPr="00D47EBE">
        <w:rPr>
          <w:szCs w:val="22"/>
        </w:rPr>
        <w:t>For both campus/hybrid and online section, students’ attendance is also measured by how often a student login in D2L course website, participation of online discussion, as well as on-time completion of homework.</w:t>
      </w:r>
    </w:p>
    <w:p w14:paraId="68595B25" w14:textId="77777777" w:rsidR="00AF79E0" w:rsidRDefault="00AF79E0" w:rsidP="72CFCA5F">
      <w:pPr>
        <w:spacing w:line="259" w:lineRule="auto"/>
        <w:rPr>
          <w:rFonts w:eastAsia="Times New Roman"/>
          <w:i/>
          <w:iCs/>
          <w:color w:val="000000" w:themeColor="text1"/>
          <w:sz w:val="24"/>
          <w:szCs w:val="24"/>
        </w:rPr>
      </w:pPr>
    </w:p>
    <w:p w14:paraId="744B3BD9" w14:textId="1E24AFE3" w:rsidR="00794807" w:rsidRDefault="19179BBD" w:rsidP="72CFCA5F">
      <w:pPr>
        <w:spacing w:line="259" w:lineRule="auto"/>
        <w:rPr>
          <w:rFonts w:eastAsia="Times New Roman"/>
          <w:b/>
          <w:bCs/>
          <w:color w:val="000000" w:themeColor="text1"/>
          <w:sz w:val="24"/>
          <w:szCs w:val="24"/>
        </w:rPr>
      </w:pPr>
      <w:r w:rsidRPr="72CFCA5F">
        <w:rPr>
          <w:rFonts w:eastAsia="Times New Roman"/>
          <w:b/>
          <w:bCs/>
          <w:color w:val="000000" w:themeColor="text1"/>
          <w:sz w:val="24"/>
          <w:szCs w:val="24"/>
        </w:rPr>
        <w:t>Instructional Continuity Plan</w:t>
      </w:r>
    </w:p>
    <w:p w14:paraId="7C47C6CF" w14:textId="1D1C7E83" w:rsidR="00794807" w:rsidRDefault="19179BBD" w:rsidP="72CFCA5F">
      <w:pPr>
        <w:spacing w:after="160" w:line="257" w:lineRule="auto"/>
        <w:rPr>
          <w:rFonts w:eastAsia="Arial"/>
          <w:sz w:val="24"/>
          <w:szCs w:val="24"/>
        </w:rPr>
      </w:pPr>
      <w:r w:rsidRPr="72CFCA5F">
        <w:rPr>
          <w:rFonts w:eastAsia="Arial"/>
          <w:sz w:val="24"/>
          <w:szCs w:val="24"/>
        </w:rPr>
        <w:t xml:space="preserve">Kennesaw State University (KSU) may decide to close campuses, operate on a delayed schedule, or transition to remote instruction for inclement weather or in case of emergency.  </w:t>
      </w:r>
    </w:p>
    <w:p w14:paraId="3E809505" w14:textId="39457E5E" w:rsidR="00794807" w:rsidRDefault="19179BBD" w:rsidP="72CFCA5F">
      <w:pPr>
        <w:spacing w:after="160" w:line="257" w:lineRule="auto"/>
        <w:rPr>
          <w:rFonts w:eastAsia="Arial"/>
          <w:sz w:val="24"/>
          <w:szCs w:val="24"/>
        </w:rPr>
      </w:pPr>
      <w:r w:rsidRPr="72CFCA5F">
        <w:rPr>
          <w:rFonts w:eastAsia="Arial"/>
          <w:sz w:val="24"/>
          <w:szCs w:val="24"/>
        </w:rPr>
        <w:t xml:space="preserve">The University will announce campus closures, delayed schedules, or remote instruction through KSU Alerts sent to your cell number on file and to your university email account. In addition, announcements will be posted on KSU’s home page: </w:t>
      </w:r>
      <w:hyperlink>
        <w:r w:rsidRPr="72CFCA5F">
          <w:rPr>
            <w:rStyle w:val="Hyperlink"/>
            <w:rFonts w:eastAsia="Arial"/>
            <w:sz w:val="24"/>
            <w:szCs w:val="24"/>
          </w:rPr>
          <w:t>www.kennesaw.edu</w:t>
        </w:r>
      </w:hyperlink>
      <w:r w:rsidRPr="72CFCA5F">
        <w:rPr>
          <w:rFonts w:eastAsia="Arial"/>
          <w:sz w:val="24"/>
          <w:szCs w:val="24"/>
        </w:rPr>
        <w:t>.</w:t>
      </w:r>
    </w:p>
    <w:p w14:paraId="07287166" w14:textId="3DF2E7B5" w:rsidR="00794807" w:rsidRDefault="19179BBD" w:rsidP="72CFCA5F">
      <w:pPr>
        <w:spacing w:after="160" w:line="257" w:lineRule="auto"/>
        <w:rPr>
          <w:rFonts w:eastAsia="Arial"/>
          <w:sz w:val="24"/>
          <w:szCs w:val="24"/>
        </w:rPr>
      </w:pPr>
      <w:r w:rsidRPr="72CFCA5F">
        <w:rPr>
          <w:rFonts w:eastAsia="Arial"/>
          <w:sz w:val="24"/>
          <w:szCs w:val="24"/>
        </w:rPr>
        <w:t>Our class continuity plan includes:</w:t>
      </w:r>
    </w:p>
    <w:p w14:paraId="5BDA9A5B" w14:textId="67B6975E" w:rsidR="00794807" w:rsidRDefault="19179BBD" w:rsidP="72CFCA5F">
      <w:pPr>
        <w:pStyle w:val="ListParagraph"/>
        <w:numPr>
          <w:ilvl w:val="0"/>
          <w:numId w:val="1"/>
        </w:numPr>
        <w:spacing w:line="257" w:lineRule="auto"/>
        <w:ind w:left="1080"/>
        <w:rPr>
          <w:rFonts w:eastAsia="Arial"/>
          <w:sz w:val="24"/>
          <w:szCs w:val="24"/>
        </w:rPr>
      </w:pPr>
      <w:r w:rsidRPr="72CFCA5F">
        <w:rPr>
          <w:rFonts w:eastAsia="Arial"/>
          <w:sz w:val="24"/>
          <w:szCs w:val="24"/>
        </w:rPr>
        <w:t>Communication</w:t>
      </w:r>
      <w:r w:rsidR="00AF79E0" w:rsidRPr="72CFCA5F">
        <w:rPr>
          <w:rFonts w:eastAsia="Arial"/>
          <w:sz w:val="24"/>
          <w:szCs w:val="24"/>
        </w:rPr>
        <w:t>: Please</w:t>
      </w:r>
      <w:r w:rsidRPr="72CFCA5F">
        <w:rPr>
          <w:rFonts w:eastAsia="Arial"/>
          <w:sz w:val="24"/>
          <w:szCs w:val="24"/>
        </w:rPr>
        <w:t xml:space="preserve"> check </w:t>
      </w:r>
      <w:r w:rsidRPr="00AF79E0">
        <w:rPr>
          <w:rFonts w:eastAsia="Arial"/>
          <w:sz w:val="24"/>
          <w:szCs w:val="24"/>
        </w:rPr>
        <w:t xml:space="preserve">D2l </w:t>
      </w:r>
      <w:r w:rsidR="00AF79E0" w:rsidRPr="00AF79E0">
        <w:rPr>
          <w:rFonts w:eastAsia="Arial"/>
          <w:sz w:val="24"/>
          <w:szCs w:val="24"/>
        </w:rPr>
        <w:t>Brightspace, e-mail,</w:t>
      </w:r>
      <w:r w:rsidR="00AF79E0">
        <w:rPr>
          <w:rFonts w:eastAsia="Arial"/>
          <w:sz w:val="24"/>
          <w:szCs w:val="24"/>
        </w:rPr>
        <w:t xml:space="preserve"> or Teams </w:t>
      </w:r>
      <w:r w:rsidRPr="72CFCA5F">
        <w:rPr>
          <w:rFonts w:eastAsia="Arial"/>
          <w:sz w:val="24"/>
          <w:szCs w:val="24"/>
        </w:rPr>
        <w:t>for necessary instructions.</w:t>
      </w:r>
    </w:p>
    <w:p w14:paraId="61D294A7" w14:textId="37937620" w:rsidR="00794807" w:rsidRPr="00AF79E0" w:rsidRDefault="19179BBD" w:rsidP="3F54D916">
      <w:pPr>
        <w:pStyle w:val="ListParagraph"/>
        <w:numPr>
          <w:ilvl w:val="0"/>
          <w:numId w:val="1"/>
        </w:numPr>
        <w:spacing w:line="257" w:lineRule="auto"/>
        <w:ind w:left="1080"/>
        <w:rPr>
          <w:rFonts w:eastAsia="Arial"/>
          <w:sz w:val="24"/>
          <w:szCs w:val="24"/>
        </w:rPr>
      </w:pPr>
      <w:r w:rsidRPr="00AF79E0">
        <w:rPr>
          <w:rFonts w:eastAsia="Arial"/>
          <w:sz w:val="24"/>
          <w:szCs w:val="24"/>
        </w:rPr>
        <w:t>Virtual Classes</w:t>
      </w:r>
      <w:r w:rsidR="00AF79E0" w:rsidRPr="00AF79E0">
        <w:rPr>
          <w:rFonts w:eastAsia="Arial"/>
          <w:sz w:val="24"/>
          <w:szCs w:val="24"/>
        </w:rPr>
        <w:t>: If</w:t>
      </w:r>
      <w:r w:rsidRPr="00AF79E0">
        <w:rPr>
          <w:rFonts w:eastAsia="Arial"/>
          <w:sz w:val="24"/>
          <w:szCs w:val="24"/>
        </w:rPr>
        <w:t xml:space="preserve"> in-person classes are not possible, we may transition to virtual classes using MS Teams.</w:t>
      </w:r>
    </w:p>
    <w:p w14:paraId="2F9FC331" w14:textId="76CC1AE0" w:rsidR="00794807" w:rsidRDefault="19179BBD" w:rsidP="47DEF043">
      <w:pPr>
        <w:pStyle w:val="ListParagraph"/>
        <w:numPr>
          <w:ilvl w:val="0"/>
          <w:numId w:val="1"/>
        </w:numPr>
        <w:spacing w:line="257" w:lineRule="auto"/>
        <w:ind w:left="1080"/>
        <w:rPr>
          <w:rFonts w:eastAsia="Arial"/>
          <w:sz w:val="24"/>
          <w:szCs w:val="24"/>
        </w:rPr>
      </w:pPr>
      <w:r w:rsidRPr="47DEF043">
        <w:rPr>
          <w:rFonts w:eastAsia="Arial"/>
          <w:sz w:val="24"/>
          <w:szCs w:val="24"/>
        </w:rPr>
        <w:t xml:space="preserve">Assignments and Assessments: Deadlines for assignments and assessments may be adjusted to accommodate the </w:t>
      </w:r>
      <w:r w:rsidR="00546F0A" w:rsidRPr="47DEF043">
        <w:rPr>
          <w:rFonts w:eastAsia="Arial"/>
          <w:sz w:val="24"/>
          <w:szCs w:val="24"/>
        </w:rPr>
        <w:t>emergency</w:t>
      </w:r>
      <w:r w:rsidRPr="47DEF043">
        <w:rPr>
          <w:rFonts w:eastAsia="Arial"/>
          <w:sz w:val="24"/>
          <w:szCs w:val="24"/>
        </w:rPr>
        <w:t xml:space="preserve">. </w:t>
      </w:r>
    </w:p>
    <w:p w14:paraId="471CEFF1" w14:textId="7F7F24D4" w:rsidR="00794807" w:rsidRDefault="00794807" w:rsidP="72CFCA5F">
      <w:pPr>
        <w:pStyle w:val="ListParagraph"/>
        <w:spacing w:line="257" w:lineRule="auto"/>
        <w:ind w:left="1080" w:hanging="360"/>
        <w:rPr>
          <w:rFonts w:eastAsia="Arial"/>
          <w:i/>
          <w:iCs/>
          <w:sz w:val="24"/>
          <w:szCs w:val="24"/>
        </w:rPr>
      </w:pPr>
    </w:p>
    <w:p w14:paraId="6BCD0F82" w14:textId="0171F258" w:rsidR="00794807" w:rsidRDefault="19179BBD" w:rsidP="72CFCA5F">
      <w:pPr>
        <w:spacing w:after="160" w:line="257" w:lineRule="auto"/>
        <w:rPr>
          <w:rFonts w:eastAsia="Arial"/>
          <w:sz w:val="24"/>
          <w:szCs w:val="24"/>
        </w:rPr>
      </w:pPr>
      <w:r w:rsidRPr="72CFCA5F">
        <w:rPr>
          <w:rFonts w:eastAsia="Arial"/>
          <w:sz w:val="24"/>
          <w:szCs w:val="24"/>
        </w:rPr>
        <w:t xml:space="preserve">We understand that emergencies create unique challenges.  If you need additional support during </w:t>
      </w:r>
      <w:r w:rsidR="128137DA" w:rsidRPr="72CFCA5F">
        <w:rPr>
          <w:rFonts w:eastAsia="Arial"/>
          <w:sz w:val="24"/>
          <w:szCs w:val="24"/>
        </w:rPr>
        <w:t>an</w:t>
      </w:r>
      <w:r w:rsidRPr="72CFCA5F">
        <w:rPr>
          <w:rFonts w:eastAsia="Arial"/>
          <w:sz w:val="24"/>
          <w:szCs w:val="24"/>
        </w:rPr>
        <w:t xml:space="preserve"> emergency, reach out </w:t>
      </w:r>
      <w:r w:rsidRPr="00AF79E0">
        <w:rPr>
          <w:rFonts w:eastAsia="Arial"/>
          <w:sz w:val="24"/>
          <w:szCs w:val="24"/>
        </w:rPr>
        <w:t>via Brightspace or e-mail.</w:t>
      </w:r>
      <w:r w:rsidRPr="72CFCA5F">
        <w:rPr>
          <w:rFonts w:eastAsia="Arial"/>
          <w:color w:val="FF0000"/>
          <w:sz w:val="24"/>
          <w:szCs w:val="24"/>
        </w:rPr>
        <w:t xml:space="preserve">  </w:t>
      </w:r>
      <w:r w:rsidRPr="72CFCA5F">
        <w:rPr>
          <w:rFonts w:eastAsia="Arial"/>
          <w:sz w:val="24"/>
          <w:szCs w:val="24"/>
        </w:rPr>
        <w:t>The university also offers resources such as counseling and academic support, which can be accessed remotely.</w:t>
      </w:r>
    </w:p>
    <w:p w14:paraId="76B73FF1" w14:textId="77777777" w:rsidR="00546F0A" w:rsidRPr="00546F0A" w:rsidRDefault="00546F0A" w:rsidP="00546F0A">
      <w:pPr>
        <w:spacing w:line="259" w:lineRule="auto"/>
        <w:rPr>
          <w:rFonts w:eastAsia="Times New Roman"/>
          <w:b/>
          <w:bCs/>
          <w:color w:val="000000" w:themeColor="text1"/>
          <w:sz w:val="24"/>
          <w:szCs w:val="24"/>
        </w:rPr>
      </w:pPr>
      <w:r w:rsidRPr="00546F0A">
        <w:rPr>
          <w:rFonts w:eastAsia="Times New Roman"/>
          <w:b/>
          <w:bCs/>
          <w:color w:val="000000" w:themeColor="text1"/>
          <w:sz w:val="24"/>
          <w:szCs w:val="24"/>
        </w:rPr>
        <w:t>Assignments, Discussion &amp; Quiz/Exam Policy</w:t>
      </w:r>
    </w:p>
    <w:p w14:paraId="6F1CF30A" w14:textId="4CF4DEFE" w:rsidR="00546F0A" w:rsidRPr="00546F0A" w:rsidRDefault="00546F0A" w:rsidP="00546F0A">
      <w:pPr>
        <w:spacing w:line="259" w:lineRule="auto"/>
        <w:rPr>
          <w:rFonts w:eastAsia="Times New Roman"/>
          <w:color w:val="000000" w:themeColor="text1"/>
          <w:sz w:val="24"/>
          <w:szCs w:val="24"/>
        </w:rPr>
      </w:pPr>
      <w:r w:rsidRPr="00546F0A">
        <w:rPr>
          <w:rFonts w:eastAsia="Times New Roman"/>
          <w:b/>
          <w:bCs/>
          <w:color w:val="000000" w:themeColor="text1"/>
          <w:sz w:val="24"/>
          <w:szCs w:val="24"/>
        </w:rPr>
        <w:lastRenderedPageBreak/>
        <w:t>•</w:t>
      </w:r>
      <w:r w:rsidRPr="00546F0A">
        <w:rPr>
          <w:rFonts w:eastAsia="Times New Roman"/>
          <w:b/>
          <w:bCs/>
          <w:color w:val="000000" w:themeColor="text1"/>
          <w:sz w:val="24"/>
          <w:szCs w:val="24"/>
        </w:rPr>
        <w:tab/>
      </w:r>
      <w:r w:rsidRPr="00546F0A">
        <w:rPr>
          <w:rFonts w:eastAsia="Times New Roman"/>
          <w:color w:val="000000" w:themeColor="text1"/>
          <w:sz w:val="24"/>
          <w:szCs w:val="24"/>
        </w:rPr>
        <w:t xml:space="preserve">All assignments MUST be submitted through D2L (https://kennesaw.view.usg.edu/) course website by the deadline specified in course calendar. </w:t>
      </w:r>
    </w:p>
    <w:p w14:paraId="44A4B574" w14:textId="2FE36771" w:rsidR="00546F0A" w:rsidRPr="00546F0A" w:rsidRDefault="00546F0A" w:rsidP="00546F0A">
      <w:pPr>
        <w:pStyle w:val="ListParagraph"/>
        <w:numPr>
          <w:ilvl w:val="0"/>
          <w:numId w:val="5"/>
        </w:numPr>
        <w:spacing w:line="259" w:lineRule="auto"/>
        <w:rPr>
          <w:rFonts w:eastAsia="Times New Roman"/>
          <w:color w:val="000000" w:themeColor="text1"/>
          <w:sz w:val="24"/>
          <w:szCs w:val="24"/>
        </w:rPr>
      </w:pPr>
      <w:r w:rsidRPr="00546F0A">
        <w:rPr>
          <w:rFonts w:eastAsia="Times New Roman"/>
          <w:color w:val="000000" w:themeColor="text1"/>
          <w:sz w:val="24"/>
          <w:szCs w:val="24"/>
        </w:rPr>
        <w:t xml:space="preserve">Email submission will NOT be accepted. </w:t>
      </w:r>
    </w:p>
    <w:p w14:paraId="7DD1EF7D" w14:textId="6E933478" w:rsidR="00546F0A" w:rsidRPr="00546F0A" w:rsidRDefault="00546F0A" w:rsidP="00546F0A">
      <w:pPr>
        <w:pStyle w:val="ListParagraph"/>
        <w:numPr>
          <w:ilvl w:val="0"/>
          <w:numId w:val="5"/>
        </w:numPr>
        <w:spacing w:line="259" w:lineRule="auto"/>
        <w:rPr>
          <w:rFonts w:eastAsia="Times New Roman"/>
          <w:color w:val="000000" w:themeColor="text1"/>
          <w:sz w:val="24"/>
          <w:szCs w:val="24"/>
        </w:rPr>
      </w:pPr>
      <w:r w:rsidRPr="00546F0A">
        <w:rPr>
          <w:rFonts w:eastAsia="Times New Roman"/>
          <w:color w:val="000000" w:themeColor="text1"/>
          <w:sz w:val="24"/>
          <w:szCs w:val="24"/>
        </w:rPr>
        <w:t xml:space="preserve">Any assignment that is less than 48 hours late is subject to a 10% penalty per day. </w:t>
      </w:r>
    </w:p>
    <w:p w14:paraId="79DD9222" w14:textId="4421D919" w:rsidR="00546F0A" w:rsidRPr="00546F0A" w:rsidRDefault="00546F0A" w:rsidP="00546F0A">
      <w:pPr>
        <w:pStyle w:val="ListParagraph"/>
        <w:numPr>
          <w:ilvl w:val="0"/>
          <w:numId w:val="5"/>
        </w:numPr>
        <w:spacing w:line="259" w:lineRule="auto"/>
        <w:rPr>
          <w:rFonts w:eastAsia="Times New Roman"/>
          <w:color w:val="000000" w:themeColor="text1"/>
          <w:sz w:val="24"/>
          <w:szCs w:val="24"/>
        </w:rPr>
      </w:pPr>
      <w:r w:rsidRPr="00546F0A">
        <w:rPr>
          <w:rFonts w:eastAsia="Times New Roman"/>
          <w:color w:val="000000" w:themeColor="text1"/>
          <w:sz w:val="24"/>
          <w:szCs w:val="24"/>
        </w:rPr>
        <w:t xml:space="preserve">Any assignment that is more than 48 hours late will NOT be accepted. </w:t>
      </w:r>
    </w:p>
    <w:p w14:paraId="443C08C7" w14:textId="4556290E" w:rsidR="00546F0A" w:rsidRPr="00546F0A" w:rsidRDefault="00546F0A" w:rsidP="00546F0A">
      <w:pPr>
        <w:pStyle w:val="ListParagraph"/>
        <w:numPr>
          <w:ilvl w:val="0"/>
          <w:numId w:val="5"/>
        </w:numPr>
        <w:spacing w:line="259" w:lineRule="auto"/>
        <w:rPr>
          <w:rFonts w:eastAsia="Times New Roman"/>
          <w:color w:val="000000" w:themeColor="text1"/>
          <w:sz w:val="24"/>
          <w:szCs w:val="24"/>
        </w:rPr>
      </w:pPr>
      <w:r w:rsidRPr="00546F0A">
        <w:rPr>
          <w:rFonts w:eastAsia="Times New Roman"/>
          <w:color w:val="000000" w:themeColor="text1"/>
          <w:sz w:val="24"/>
          <w:szCs w:val="24"/>
        </w:rPr>
        <w:t>Please note all due and end dates.</w:t>
      </w:r>
    </w:p>
    <w:p w14:paraId="4E299FD2" w14:textId="77777777" w:rsidR="00546F0A" w:rsidRPr="00546F0A" w:rsidRDefault="00546F0A" w:rsidP="00546F0A">
      <w:pPr>
        <w:spacing w:line="259" w:lineRule="auto"/>
        <w:rPr>
          <w:rFonts w:eastAsia="Times New Roman"/>
          <w:color w:val="000000" w:themeColor="text1"/>
          <w:sz w:val="24"/>
          <w:szCs w:val="24"/>
        </w:rPr>
      </w:pPr>
      <w:r w:rsidRPr="00546F0A">
        <w:rPr>
          <w:rFonts w:eastAsia="Times New Roman"/>
          <w:color w:val="000000" w:themeColor="text1"/>
          <w:sz w:val="24"/>
          <w:szCs w:val="24"/>
        </w:rPr>
        <w:t>•</w:t>
      </w:r>
      <w:r w:rsidRPr="00546F0A">
        <w:rPr>
          <w:rFonts w:eastAsia="Times New Roman"/>
          <w:color w:val="000000" w:themeColor="text1"/>
          <w:sz w:val="24"/>
          <w:szCs w:val="24"/>
        </w:rPr>
        <w:tab/>
        <w:t xml:space="preserve">The grades for labs/assignments/projects/discussions will be available 72 business hours after the due date. </w:t>
      </w:r>
    </w:p>
    <w:p w14:paraId="36C430DB" w14:textId="2DE519DA" w:rsidR="00794807" w:rsidRDefault="00546F0A" w:rsidP="00546F0A">
      <w:pPr>
        <w:spacing w:line="259" w:lineRule="auto"/>
        <w:rPr>
          <w:rFonts w:eastAsia="Times New Roman"/>
          <w:color w:val="000000" w:themeColor="text1"/>
          <w:sz w:val="24"/>
          <w:szCs w:val="24"/>
        </w:rPr>
      </w:pPr>
      <w:r w:rsidRPr="00546F0A">
        <w:rPr>
          <w:rFonts w:eastAsia="Times New Roman"/>
          <w:color w:val="000000" w:themeColor="text1"/>
          <w:sz w:val="24"/>
          <w:szCs w:val="24"/>
        </w:rPr>
        <w:t>•</w:t>
      </w:r>
      <w:r w:rsidRPr="00546F0A">
        <w:rPr>
          <w:rFonts w:eastAsia="Times New Roman"/>
          <w:color w:val="000000" w:themeColor="text1"/>
          <w:sz w:val="24"/>
          <w:szCs w:val="24"/>
        </w:rPr>
        <w:tab/>
        <w:t>Use the Kennesaw State University netiquette guidelines in an online communication environment.</w:t>
      </w:r>
    </w:p>
    <w:p w14:paraId="61E77508" w14:textId="77777777" w:rsidR="00546F0A" w:rsidRPr="00546F0A" w:rsidRDefault="00546F0A" w:rsidP="00546F0A">
      <w:pPr>
        <w:spacing w:line="259" w:lineRule="auto"/>
        <w:rPr>
          <w:rFonts w:eastAsia="Times New Roman"/>
          <w:color w:val="000000" w:themeColor="text1"/>
          <w:sz w:val="24"/>
          <w:szCs w:val="24"/>
        </w:rPr>
      </w:pPr>
    </w:p>
    <w:p w14:paraId="7266D3C9" w14:textId="594C9A74" w:rsidR="00693F6F" w:rsidRPr="007777E2" w:rsidRDefault="19179BBD" w:rsidP="007777E2">
      <w:pPr>
        <w:spacing w:line="259" w:lineRule="auto"/>
        <w:rPr>
          <w:rFonts w:eastAsia="Times New Roman"/>
          <w:b/>
          <w:bCs/>
          <w:color w:val="000000" w:themeColor="text1"/>
          <w:sz w:val="24"/>
          <w:szCs w:val="24"/>
        </w:rPr>
      </w:pPr>
      <w:r w:rsidRPr="72CFCA5F">
        <w:rPr>
          <w:rFonts w:eastAsia="Times New Roman"/>
          <w:b/>
          <w:bCs/>
          <w:color w:val="000000" w:themeColor="text1"/>
          <w:sz w:val="24"/>
          <w:szCs w:val="24"/>
        </w:rPr>
        <w:t>Policy on the Usage of Artificial Intelligence</w:t>
      </w:r>
    </w:p>
    <w:p w14:paraId="2321248A" w14:textId="76DF6991" w:rsidR="00693F6F" w:rsidRPr="00BE5E56" w:rsidRDefault="00693F6F" w:rsidP="00794807">
      <w:pPr>
        <w:spacing w:line="259" w:lineRule="auto"/>
        <w:ind w:left="720"/>
        <w:rPr>
          <w:rFonts w:eastAsia="Times New Roman"/>
          <w:i/>
          <w:iCs/>
          <w:color w:val="000000" w:themeColor="text1"/>
          <w:sz w:val="24"/>
          <w:szCs w:val="24"/>
        </w:rPr>
      </w:pPr>
    </w:p>
    <w:p w14:paraId="1DFDB4A0" w14:textId="49375598" w:rsidR="00693F6F" w:rsidRPr="00AF79E0" w:rsidRDefault="032EDC3E" w:rsidP="00794807">
      <w:pPr>
        <w:spacing w:line="259" w:lineRule="auto"/>
        <w:ind w:left="720"/>
        <w:rPr>
          <w:rFonts w:eastAsia="Times New Roman"/>
          <w:color w:val="000000" w:themeColor="text1"/>
          <w:sz w:val="24"/>
          <w:szCs w:val="24"/>
          <w:u w:val="single"/>
        </w:rPr>
      </w:pPr>
      <w:r w:rsidRPr="00AF79E0">
        <w:rPr>
          <w:rFonts w:eastAsia="Times New Roman"/>
          <w:color w:val="000000" w:themeColor="text1"/>
          <w:sz w:val="24"/>
          <w:szCs w:val="24"/>
          <w:u w:val="single"/>
        </w:rPr>
        <w:t>AI Use Allowed, but Not Required:</w:t>
      </w:r>
    </w:p>
    <w:p w14:paraId="0D0AB491" w14:textId="5B0642AA" w:rsidR="00693F6F" w:rsidRPr="00AF79E0" w:rsidRDefault="032EDC3E" w:rsidP="00794807">
      <w:pPr>
        <w:spacing w:line="259" w:lineRule="auto"/>
        <w:ind w:left="720"/>
        <w:rPr>
          <w:rFonts w:eastAsia="Times New Roman"/>
          <w:color w:val="000000" w:themeColor="text1"/>
          <w:sz w:val="24"/>
          <w:szCs w:val="24"/>
        </w:rPr>
      </w:pPr>
      <w:r w:rsidRPr="00AF79E0">
        <w:rPr>
          <w:rFonts w:eastAsia="Times New Roman"/>
          <w:color w:val="000000" w:themeColor="text1"/>
          <w:sz w:val="24"/>
          <w:szCs w:val="24"/>
        </w:rPr>
        <w:t xml:space="preserve">In this class, you are welcome to use AI for any purpose. However, you should note that all AI generative tools still tend to make up incorrect facts and fake citations, code generation models tend to produce inaccurate outputs, and image/art generation tools can produce copied work or offensive products. You will be responsible for any inaccurate, biased, offensive, or otherwise unethical content you submit regardless of whether it originally comes from you or an AI tool. If you use an AI tool, its contribution must be credited in your submission. The use of an AI tool without acknowledgement is cheating and constitutes a violation of the KSU Code of Academic Integrity. </w:t>
      </w:r>
    </w:p>
    <w:p w14:paraId="29837779" w14:textId="69AFDED1" w:rsidR="00693F6F" w:rsidRPr="00025321" w:rsidRDefault="00693F6F" w:rsidP="00794807">
      <w:pPr>
        <w:spacing w:line="259" w:lineRule="auto"/>
        <w:ind w:left="720"/>
        <w:rPr>
          <w:rFonts w:eastAsia="Times New Roman"/>
          <w:i/>
          <w:iCs/>
          <w:color w:val="000000" w:themeColor="text1"/>
          <w:sz w:val="24"/>
          <w:szCs w:val="24"/>
        </w:rPr>
      </w:pPr>
    </w:p>
    <w:p w14:paraId="0FC94DEA" w14:textId="3720E4AD" w:rsidR="00693F6F" w:rsidRPr="00025321" w:rsidRDefault="00693F6F" w:rsidP="2D54AC09">
      <w:pPr>
        <w:spacing w:line="200" w:lineRule="exact"/>
        <w:rPr>
          <w:rFonts w:eastAsia="Times New Roman"/>
          <w:i/>
          <w:iCs/>
          <w:color w:val="000000"/>
          <w:sz w:val="24"/>
          <w:szCs w:val="24"/>
        </w:rPr>
      </w:pPr>
    </w:p>
    <w:p w14:paraId="38BEC9B3" w14:textId="77777777" w:rsidR="00693F6F" w:rsidRPr="00025321" w:rsidRDefault="00693F6F" w:rsidP="001913D6">
      <w:pPr>
        <w:pStyle w:val="Heading1"/>
      </w:pPr>
      <w:r w:rsidRPr="00025321">
        <w:t>Department or College Policies</w:t>
      </w:r>
    </w:p>
    <w:p w14:paraId="0A4C9AA4" w14:textId="77777777" w:rsidR="00693F6F" w:rsidRPr="00025321" w:rsidRDefault="00693F6F" w:rsidP="00693F6F">
      <w:pPr>
        <w:spacing w:line="20" w:lineRule="exact"/>
        <w:rPr>
          <w:rFonts w:eastAsia="Times New Roman"/>
          <w:color w:val="000000"/>
          <w:sz w:val="24"/>
        </w:rPr>
      </w:pPr>
      <w:r w:rsidRPr="00025321">
        <w:rPr>
          <w:rFonts w:eastAsia="Arial"/>
          <w:b/>
          <w:noProof/>
          <w:color w:val="000000"/>
          <w:sz w:val="35"/>
        </w:rPr>
        <w:drawing>
          <wp:anchor distT="0" distB="0" distL="114300" distR="114300" simplePos="0" relativeHeight="251658252" behindDoc="1" locked="0" layoutInCell="1" allowOverlap="1" wp14:anchorId="02B13557" wp14:editId="7A566043">
            <wp:simplePos x="0" y="0"/>
            <wp:positionH relativeFrom="column">
              <wp:posOffset>25400</wp:posOffset>
            </wp:positionH>
            <wp:positionV relativeFrom="paragraph">
              <wp:posOffset>63500</wp:posOffset>
            </wp:positionV>
            <wp:extent cx="7073900" cy="22225"/>
            <wp:effectExtent l="0" t="0" r="0" b="0"/>
            <wp:wrapNone/>
            <wp:docPr id="32" name="Picture 3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2"/>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073900" cy="22225"/>
                    </a:xfrm>
                    <a:prstGeom prst="rect">
                      <a:avLst/>
                    </a:prstGeom>
                    <a:noFill/>
                  </pic:spPr>
                </pic:pic>
              </a:graphicData>
            </a:graphic>
            <wp14:sizeRelH relativeFrom="page">
              <wp14:pctWidth>0</wp14:pctWidth>
            </wp14:sizeRelH>
            <wp14:sizeRelV relativeFrom="page">
              <wp14:pctHeight>0</wp14:pctHeight>
            </wp14:sizeRelV>
          </wp:anchor>
        </w:drawing>
      </w:r>
    </w:p>
    <w:p w14:paraId="37D54B6A" w14:textId="77777777" w:rsidR="00693F6F" w:rsidRPr="00025321" w:rsidRDefault="00693F6F" w:rsidP="00693F6F">
      <w:pPr>
        <w:spacing w:line="200" w:lineRule="exact"/>
        <w:rPr>
          <w:rFonts w:eastAsia="Times New Roman"/>
          <w:color w:val="000000"/>
          <w:sz w:val="24"/>
        </w:rPr>
      </w:pPr>
    </w:p>
    <w:p w14:paraId="2EB85B4C" w14:textId="77777777" w:rsidR="00C87524" w:rsidRPr="00C87524" w:rsidRDefault="00C87524" w:rsidP="00C87524">
      <w:pPr>
        <w:spacing w:before="100" w:beforeAutospacing="1" w:after="100" w:afterAutospacing="1"/>
        <w:rPr>
          <w:rFonts w:eastAsia="Times New Roman"/>
          <w:color w:val="000000"/>
          <w:szCs w:val="22"/>
        </w:rPr>
      </w:pPr>
      <w:r w:rsidRPr="00C87524">
        <w:rPr>
          <w:b/>
          <w:color w:val="000000"/>
          <w:sz w:val="24"/>
          <w:szCs w:val="24"/>
        </w:rPr>
        <w:t>Academic Integrity Statement</w:t>
      </w:r>
      <w:r w:rsidRPr="00C87524">
        <w:rPr>
          <w:b/>
          <w:color w:val="000000"/>
          <w:sz w:val="24"/>
          <w:szCs w:val="24"/>
        </w:rPr>
        <w:br/>
      </w:r>
      <w:r w:rsidRPr="00C87524">
        <w:rPr>
          <w:b/>
          <w:bCs/>
        </w:rPr>
        <w:br/>
      </w:r>
      <w:r w:rsidRPr="00C87524">
        <w:rPr>
          <w:rFonts w:eastAsia="Times New Roman"/>
          <w:color w:val="000000"/>
          <w:szCs w:val="22"/>
        </w:rPr>
        <w:t>Every KSU student is responsible for upholding the provisions of the Student Code of Conduct, as published in the Undergraduate and Graduate Catalogs. Section II of the Student Code of Conduct addresses the University's policy on academic honesty, including provisions regarding plagiarism and cheating, unauthorized access to University materials, misrepresentation/falsification of University records or academic work, malicious removal, retention, or destruction of library materials, malicious/intentional misuse of computer facilities and/or services, and misuse of student identification cards.</w:t>
      </w:r>
    </w:p>
    <w:p w14:paraId="71933D76" w14:textId="77777777" w:rsidR="00C87524" w:rsidRPr="00C87524" w:rsidRDefault="00C87524" w:rsidP="00C87524">
      <w:pPr>
        <w:spacing w:before="100" w:beforeAutospacing="1" w:after="100" w:afterAutospacing="1"/>
        <w:rPr>
          <w:rFonts w:eastAsia="Times New Roman"/>
          <w:color w:val="000000"/>
          <w:szCs w:val="22"/>
        </w:rPr>
      </w:pPr>
      <w:r w:rsidRPr="00C87524">
        <w:rPr>
          <w:rFonts w:eastAsia="Times New Roman"/>
          <w:color w:val="000000"/>
          <w:szCs w:val="22"/>
        </w:rPr>
        <w:t>Incidents of alleged academic misconduct will be handled through the established procedures of the University Judiciary Program, </w:t>
      </w:r>
      <w:r w:rsidRPr="00C87524">
        <w:rPr>
          <w:rFonts w:eastAsia="Times New Roman"/>
          <w:color w:val="000000"/>
          <w:szCs w:val="22"/>
          <w:u w:val="single"/>
        </w:rPr>
        <w:t>which includes either an "informal" resolution by a faculty member - resulting in a grade adjustment, or a formal hearing procedure, which may subject a student to the Code of Conduct's minimum one semester suspension requirement.</w:t>
      </w:r>
      <w:r w:rsidRPr="00C87524">
        <w:rPr>
          <w:rFonts w:eastAsia="Times New Roman"/>
          <w:color w:val="000000"/>
          <w:szCs w:val="22"/>
        </w:rPr>
        <w:t> Students are encouraged to study together and to work together on non-exam class assignments and lab exercises; however, the provisions of the STUDENT CONDUCT REGULATIONS, II. Academic Honesty, KSU Undergraduate Catalog will be strictly enforced in this class.</w:t>
      </w:r>
    </w:p>
    <w:p w14:paraId="38A9C351" w14:textId="11CDBA37" w:rsidR="00C87524" w:rsidRPr="00C87524" w:rsidRDefault="00C87524" w:rsidP="00C87524">
      <w:pPr>
        <w:spacing w:before="100" w:beforeAutospacing="1" w:after="100" w:afterAutospacing="1"/>
        <w:rPr>
          <w:rFonts w:eastAsia="Times New Roman"/>
          <w:color w:val="000000"/>
          <w:szCs w:val="22"/>
        </w:rPr>
      </w:pPr>
      <w:r w:rsidRPr="00C87524">
        <w:rPr>
          <w:rFonts w:eastAsia="Times New Roman"/>
          <w:b/>
          <w:bCs/>
          <w:i/>
          <w:iCs/>
          <w:color w:val="000000"/>
          <w:szCs w:val="22"/>
        </w:rPr>
        <w:t>Students who are caught violating the KSU policy on Academic Integrity in this course will be subject to the following:</w:t>
      </w:r>
    </w:p>
    <w:p w14:paraId="63B6C02F" w14:textId="77777777" w:rsidR="00C87524" w:rsidRPr="00C87524" w:rsidRDefault="00C87524" w:rsidP="00C87524">
      <w:pPr>
        <w:spacing w:before="100" w:beforeAutospacing="1" w:after="100" w:afterAutospacing="1"/>
        <w:ind w:left="360"/>
        <w:rPr>
          <w:rFonts w:eastAsia="Times New Roman"/>
          <w:color w:val="000000"/>
          <w:szCs w:val="22"/>
        </w:rPr>
      </w:pPr>
      <w:r w:rsidRPr="00C87524">
        <w:rPr>
          <w:rFonts w:eastAsia="Times New Roman"/>
          <w:color w:val="000000"/>
          <w:szCs w:val="22"/>
        </w:rPr>
        <w:t>First the instructor will query the KSU SCAI office to determine if the student has a prior SCAI violation.  if the student does, the entire case will automatically be deferred to the SCAI office for processing. </w:t>
      </w:r>
    </w:p>
    <w:p w14:paraId="74F7A908" w14:textId="77777777" w:rsidR="00C87524" w:rsidRPr="00C87524" w:rsidRDefault="00C87524" w:rsidP="00C87524">
      <w:pPr>
        <w:spacing w:before="100" w:beforeAutospacing="1" w:after="100" w:afterAutospacing="1"/>
        <w:ind w:left="360"/>
        <w:rPr>
          <w:rFonts w:eastAsia="Times New Roman"/>
          <w:color w:val="000000"/>
          <w:szCs w:val="22"/>
        </w:rPr>
      </w:pPr>
      <w:r w:rsidRPr="00C87524">
        <w:rPr>
          <w:rFonts w:eastAsia="Times New Roman"/>
          <w:color w:val="000000"/>
          <w:szCs w:val="22"/>
        </w:rPr>
        <w:t xml:space="preserve">If not, the student will then be notified by KSU email as to the potential or alleged violations of KSU SCAI policy. If the instructor feels the evidence is sufficient, they will also include an informal penalty. Students have 2 business days (48 hours) to respond to the instructor, providing any information or justification for their actions. They will also indicate whether they a) acknowledge their responsibility and fault in the allegations and accept the offered informal penalty or b) refute any allegations, or deny responsibility, and request a formal hearing by </w:t>
      </w:r>
      <w:r w:rsidRPr="00C87524">
        <w:rPr>
          <w:rFonts w:eastAsia="Times New Roman"/>
          <w:color w:val="000000"/>
          <w:szCs w:val="22"/>
        </w:rPr>
        <w:lastRenderedPageBreak/>
        <w:t>the KSU SCAI office. Failure to respond within this period will be viewed as a default admission of guilt of any alleged violations, and the case referred to SCAI for a hearing.  </w:t>
      </w:r>
    </w:p>
    <w:p w14:paraId="5C1C8F91" w14:textId="77777777" w:rsidR="00C87524" w:rsidRPr="00C87524" w:rsidRDefault="00C87524" w:rsidP="00C87524">
      <w:pPr>
        <w:spacing w:before="100" w:beforeAutospacing="1" w:after="100" w:afterAutospacing="1"/>
        <w:ind w:left="720"/>
        <w:rPr>
          <w:rFonts w:eastAsia="Times New Roman"/>
          <w:color w:val="000000"/>
          <w:szCs w:val="22"/>
        </w:rPr>
      </w:pPr>
      <w:r w:rsidRPr="00C87524">
        <w:rPr>
          <w:rFonts w:eastAsia="Times New Roman"/>
          <w:color w:val="000000"/>
          <w:szCs w:val="22"/>
        </w:rPr>
        <w:t> </w:t>
      </w:r>
      <w:r w:rsidRPr="00C87524">
        <w:rPr>
          <w:rFonts w:eastAsia="Times New Roman"/>
          <w:bCs/>
          <w:i/>
          <w:iCs/>
          <w:color w:val="000000"/>
          <w:szCs w:val="22"/>
        </w:rPr>
        <w:t>For a first offense (in this course) a 0 (zero) on the assignment in question, and up to an "F" for the course, at the discretion of the instructor.</w:t>
      </w:r>
      <w:r w:rsidRPr="00C87524">
        <w:rPr>
          <w:rFonts w:eastAsia="Times New Roman"/>
          <w:bCs/>
          <w:i/>
          <w:iCs/>
          <w:color w:val="000000"/>
          <w:szCs w:val="22"/>
        </w:rPr>
        <w:br/>
        <w:t>For a second offence (in this course) an “F” will be assigned for the course, at the discretion of the instructor.</w:t>
      </w:r>
      <w:r w:rsidRPr="00C87524">
        <w:rPr>
          <w:rFonts w:eastAsia="Times New Roman"/>
          <w:bCs/>
          <w:i/>
          <w:iCs/>
          <w:color w:val="000000"/>
          <w:szCs w:val="22"/>
        </w:rPr>
        <w:br/>
        <w:t>All documented Academic Integrity violations WILL BE reported to the KSU Student Conduct and Academic Integrity Office for filing.</w:t>
      </w:r>
    </w:p>
    <w:p w14:paraId="4EBC8AA9" w14:textId="77777777" w:rsidR="00C87524" w:rsidRPr="00C87524" w:rsidRDefault="00C87524" w:rsidP="00C87524">
      <w:pPr>
        <w:spacing w:before="100" w:beforeAutospacing="1" w:after="100" w:afterAutospacing="1"/>
        <w:ind w:left="360"/>
        <w:rPr>
          <w:rFonts w:eastAsia="Times New Roman"/>
          <w:color w:val="000000"/>
          <w:szCs w:val="22"/>
        </w:rPr>
      </w:pPr>
      <w:r w:rsidRPr="00C87524">
        <w:rPr>
          <w:rFonts w:eastAsia="Times New Roman"/>
          <w:color w:val="000000"/>
          <w:szCs w:val="22"/>
        </w:rPr>
        <w:t>Students accepting the informal resolution MUST remain in the course for the duration of the term. Students charged with SCAI violations who subsequently drop the course will automatically be referred to the SCAI office, without further discussion, even if the student has accepted the informal resolution.   Any student referred to the SCAI office for formal review will be subject to SCAI hearings and possibly a mandatory 1-semester suspension on 1st offense or 1-year suspension on 2nd offense.</w:t>
      </w:r>
    </w:p>
    <w:p w14:paraId="32205F32" w14:textId="77777777" w:rsidR="00C87524" w:rsidRPr="00C87524" w:rsidRDefault="00C87524" w:rsidP="00C87524">
      <w:pPr>
        <w:spacing w:before="100" w:beforeAutospacing="1" w:after="100" w:afterAutospacing="1"/>
        <w:rPr>
          <w:rFonts w:eastAsia="Times New Roman"/>
          <w:color w:val="000000"/>
          <w:szCs w:val="22"/>
        </w:rPr>
      </w:pPr>
      <w:r w:rsidRPr="00C87524">
        <w:rPr>
          <w:rFonts w:eastAsia="Times New Roman"/>
          <w:color w:val="000000"/>
          <w:szCs w:val="22"/>
        </w:rPr>
        <w:t>All assignments, exams, projects, papers, etc., must be the original work of the student. Original work may include the thoughts and words of others, but such thoughts or words must be identified using quotation marks or indentation and must properly identify the source. At all times, students are expected to comply with the department's accepted citation practice and policy. The University and its faculty are committed to maintaining high standards of academic integrity. Student work will be routinely submitted to plagiarism detection tools (such as those at www.turnitin.com) for review.</w:t>
      </w:r>
    </w:p>
    <w:p w14:paraId="1EF0C6ED" w14:textId="77777777" w:rsidR="00C87524" w:rsidRPr="00C87524" w:rsidRDefault="00C87524" w:rsidP="00C87524">
      <w:pPr>
        <w:spacing w:before="100" w:beforeAutospacing="1" w:after="100" w:afterAutospacing="1"/>
        <w:rPr>
          <w:rFonts w:eastAsia="Times New Roman"/>
          <w:color w:val="000000"/>
          <w:szCs w:val="22"/>
        </w:rPr>
      </w:pPr>
      <w:r w:rsidRPr="00C87524">
        <w:rPr>
          <w:rFonts w:eastAsia="Times New Roman"/>
          <w:color w:val="000000"/>
          <w:szCs w:val="22"/>
        </w:rPr>
        <w:t>Work is not original when it has been submitted previously by the author or by anyone else for academic credit. Work is not original when it has been copied or partially copied from any other source, including another student, unless such copying is acknowledged by the person submitting the work for credit at the time the work is being submitted, or unless copying, sharing, or joint authorship is an express part of the assignment. Exams and tests are original work when no unauthorized aid is given, received, or used before or during the course of the examination, reexamination, or remediation.</w:t>
      </w:r>
    </w:p>
    <w:p w14:paraId="160C29B3" w14:textId="77777777" w:rsidR="00C87524" w:rsidRPr="00C87524" w:rsidRDefault="00C87524" w:rsidP="00C87524">
      <w:pPr>
        <w:spacing w:before="100" w:beforeAutospacing="1" w:after="100" w:afterAutospacing="1"/>
        <w:rPr>
          <w:rFonts w:eastAsia="Times New Roman"/>
          <w:color w:val="000000"/>
          <w:szCs w:val="22"/>
        </w:rPr>
      </w:pPr>
      <w:r w:rsidRPr="00C87524">
        <w:rPr>
          <w:rFonts w:eastAsia="Times New Roman"/>
          <w:b/>
          <w:bCs/>
          <w:i/>
          <w:iCs/>
          <w:color w:val="000000"/>
          <w:szCs w:val="22"/>
        </w:rPr>
        <w:t>In accordance with KSU Policy</w:t>
      </w:r>
      <w:r w:rsidRPr="00C87524">
        <w:rPr>
          <w:rFonts w:eastAsia="Times New Roman"/>
          <w:b/>
          <w:bCs/>
          <w:i/>
          <w:iCs/>
          <w:color w:val="000000"/>
          <w:szCs w:val="22"/>
        </w:rPr>
        <w:br/>
      </w:r>
      <w:r w:rsidRPr="00C87524">
        <w:rPr>
          <w:rFonts w:eastAsia="Times New Roman"/>
          <w:color w:val="000000"/>
          <w:szCs w:val="22"/>
        </w:rPr>
        <w:t>“Engaging in any behavior which a professor prohibits as academic misconduct in the syllabus or in class discussion is cheating. When direct quotations are used, they should be indicated, and when the ideas, theories, data, figures, graphs, programs, electronic based information, or illustrations of someone other than the student are incorporated into a paper or used in a project, they should be duly acknowledged. No student may submit the same, or substantially the same, paper or other assignment for credit in more than one class without the prior permission of the current professor(s).</w:t>
      </w:r>
    </w:p>
    <w:p w14:paraId="6BA862F5" w14:textId="262E9A49" w:rsidR="00C87524" w:rsidRPr="00C87524" w:rsidRDefault="00C87524" w:rsidP="00C87524">
      <w:pPr>
        <w:spacing w:before="100" w:beforeAutospacing="1" w:after="100" w:afterAutospacing="1"/>
        <w:rPr>
          <w:rFonts w:eastAsia="Times New Roman"/>
          <w:color w:val="000000"/>
          <w:szCs w:val="22"/>
        </w:rPr>
      </w:pPr>
      <w:r w:rsidRPr="00C87524">
        <w:rPr>
          <w:rFonts w:eastAsia="Times New Roman"/>
          <w:color w:val="000000"/>
          <w:szCs w:val="22"/>
        </w:rPr>
        <w:t>For the complete SCAI policy visit </w:t>
      </w:r>
      <w:hyperlink r:id="rId14" w:history="1">
        <w:r w:rsidRPr="00C87524">
          <w:rPr>
            <w:color w:val="C00000"/>
            <w:u w:val="single"/>
          </w:rPr>
          <w:t>SCAI policy</w:t>
        </w:r>
      </w:hyperlink>
      <w:r w:rsidRPr="00C87524">
        <w:rPr>
          <w:rFonts w:eastAsia="Times New Roman"/>
          <w:color w:val="000000"/>
          <w:szCs w:val="22"/>
        </w:rPr>
        <w:t>, from which this information was copied and/or adapted.</w:t>
      </w:r>
    </w:p>
    <w:p w14:paraId="35E95447" w14:textId="77777777" w:rsidR="00C87524" w:rsidRPr="00C87524" w:rsidRDefault="00C87524" w:rsidP="00C87524">
      <w:pPr>
        <w:spacing w:before="100" w:beforeAutospacing="1" w:after="100" w:afterAutospacing="1"/>
        <w:rPr>
          <w:rFonts w:eastAsia="Times New Roman"/>
          <w:color w:val="000000"/>
          <w:szCs w:val="22"/>
        </w:rPr>
      </w:pPr>
      <w:r w:rsidRPr="00C87524">
        <w:rPr>
          <w:b/>
          <w:color w:val="000000"/>
          <w:sz w:val="24"/>
          <w:szCs w:val="24"/>
        </w:rPr>
        <w:t>Use of Paraphrasing Tools</w:t>
      </w:r>
      <w:r w:rsidRPr="00C87524">
        <w:rPr>
          <w:b/>
          <w:color w:val="000000"/>
          <w:sz w:val="24"/>
          <w:szCs w:val="24"/>
        </w:rPr>
        <w:br/>
      </w:r>
      <w:r w:rsidRPr="00C87524">
        <w:rPr>
          <w:b/>
          <w:bCs/>
          <w:color w:val="000000"/>
          <w:sz w:val="24"/>
          <w:szCs w:val="24"/>
        </w:rPr>
        <w:br/>
      </w:r>
      <w:r w:rsidRPr="00C87524">
        <w:rPr>
          <w:rFonts w:eastAsia="Times New Roman"/>
          <w:color w:val="000000"/>
          <w:szCs w:val="22"/>
        </w:rPr>
        <w:t>Recently students have begun using online paraphrasing tools to avoid TII issues. To avoid any confusion or ambiguity with the use of these tools, the use of all such tools is hereby prohibited in this course.  Any student caught using a paraphrase tool on an assignment will have their assignment treated like any other plagiarized submission and thus will be subject to SCAI procedures. </w:t>
      </w:r>
    </w:p>
    <w:p w14:paraId="53530A9F" w14:textId="77777777" w:rsidR="00C87524" w:rsidRPr="00C87524" w:rsidRDefault="00C87524" w:rsidP="00C87524">
      <w:pPr>
        <w:spacing w:before="100" w:beforeAutospacing="1" w:after="100" w:afterAutospacing="1"/>
        <w:rPr>
          <w:rFonts w:eastAsia="Times New Roman"/>
          <w:color w:val="000000"/>
          <w:szCs w:val="22"/>
        </w:rPr>
      </w:pPr>
      <w:r w:rsidRPr="00C87524">
        <w:rPr>
          <w:b/>
          <w:color w:val="000000"/>
          <w:sz w:val="24"/>
          <w:szCs w:val="24"/>
        </w:rPr>
        <w:t>TurnItIn &amp; D2L</w:t>
      </w:r>
      <w:r w:rsidRPr="00C87524">
        <w:rPr>
          <w:b/>
          <w:color w:val="000000"/>
          <w:sz w:val="24"/>
          <w:szCs w:val="24"/>
        </w:rPr>
        <w:br/>
      </w:r>
      <w:r w:rsidRPr="00C87524">
        <w:rPr>
          <w:b/>
          <w:bCs/>
          <w:color w:val="000000"/>
          <w:sz w:val="24"/>
          <w:szCs w:val="24"/>
        </w:rPr>
        <w:br/>
      </w:r>
      <w:r w:rsidRPr="00C87524">
        <w:rPr>
          <w:rFonts w:eastAsia="Times New Roman"/>
          <w:color w:val="000000"/>
          <w:szCs w:val="22"/>
        </w:rPr>
        <w:t>Any written assignments (including essay questions for the exams) assigned in the course will be evaluated by D2L’s TurnItIn (TII) module. Therefore, most written submissions will be submitted in a two-phase approach:</w:t>
      </w:r>
    </w:p>
    <w:p w14:paraId="33CB6601" w14:textId="5FC21C29" w:rsidR="00C87524" w:rsidRPr="00C87524" w:rsidRDefault="00C87524" w:rsidP="00C87524">
      <w:pPr>
        <w:numPr>
          <w:ilvl w:val="0"/>
          <w:numId w:val="8"/>
        </w:numPr>
        <w:spacing w:before="100" w:beforeAutospacing="1" w:after="100" w:afterAutospacing="1"/>
        <w:rPr>
          <w:rFonts w:ascii="Times New Roman" w:eastAsia="Times New Roman" w:hAnsi="Times New Roman" w:cs="Times New Roman"/>
          <w:color w:val="000000"/>
          <w:szCs w:val="22"/>
        </w:rPr>
      </w:pPr>
      <w:r w:rsidRPr="00C87524">
        <w:rPr>
          <w:rFonts w:eastAsia="Times New Roman"/>
          <w:color w:val="000000"/>
          <w:szCs w:val="22"/>
        </w:rPr>
        <w:t>A complete draft version of the assignment must be submitted to D2L no later than 24 hours prior to the date/time specified in D2L. Once you receive your original report, you may revise and resubmit it as often as you like to D2L until the due date/time. Note that TII may take up to an hour for a subsequent report.   </w:t>
      </w:r>
    </w:p>
    <w:p w14:paraId="1D1511F4" w14:textId="77777777" w:rsidR="00C87524" w:rsidRPr="00C87524" w:rsidRDefault="00C87524" w:rsidP="00C87524">
      <w:pPr>
        <w:numPr>
          <w:ilvl w:val="0"/>
          <w:numId w:val="8"/>
        </w:numPr>
        <w:spacing w:before="100" w:beforeAutospacing="1" w:after="100" w:afterAutospacing="1"/>
        <w:rPr>
          <w:rFonts w:ascii="Times New Roman" w:eastAsia="Times New Roman" w:hAnsi="Times New Roman" w:cs="Times New Roman"/>
          <w:color w:val="000000"/>
          <w:szCs w:val="22"/>
        </w:rPr>
      </w:pPr>
      <w:r w:rsidRPr="00C87524">
        <w:rPr>
          <w:rFonts w:eastAsia="Times New Roman"/>
          <w:color w:val="000000"/>
          <w:szCs w:val="22"/>
        </w:rPr>
        <w:t xml:space="preserve">A final version of the assignment must be to the same D2L submission folder by the due date and no sooner than 1 hour from the submission time of the draft.  The final version will also be reviewed for originality. The final version will count as the final assignment grade as specified by the instructor in the grades area above, </w:t>
      </w:r>
      <w:r w:rsidRPr="00C87524">
        <w:rPr>
          <w:rFonts w:eastAsia="Times New Roman"/>
          <w:color w:val="000000"/>
          <w:szCs w:val="22"/>
        </w:rPr>
        <w:lastRenderedPageBreak/>
        <w:t>using the appropriate rubric. Part of your grade will assess whether you submitted a draft, and whether you improved the TII flagged content from the draft to the final version.</w:t>
      </w:r>
    </w:p>
    <w:p w14:paraId="4C5E6C19" w14:textId="77777777" w:rsidR="00C87524" w:rsidRPr="00C87524" w:rsidRDefault="00C87524" w:rsidP="00C87524">
      <w:pPr>
        <w:numPr>
          <w:ilvl w:val="0"/>
          <w:numId w:val="8"/>
        </w:numPr>
        <w:spacing w:before="100" w:beforeAutospacing="1" w:after="100" w:afterAutospacing="1"/>
        <w:rPr>
          <w:rFonts w:ascii="Times New Roman" w:eastAsia="Times New Roman" w:hAnsi="Times New Roman" w:cs="Times New Roman"/>
          <w:color w:val="000000"/>
          <w:szCs w:val="22"/>
        </w:rPr>
      </w:pPr>
      <w:r w:rsidRPr="00C87524">
        <w:rPr>
          <w:rFonts w:eastAsia="Times New Roman"/>
          <w:color w:val="000000"/>
          <w:szCs w:val="22"/>
        </w:rPr>
        <w:t>As a general rule, </w:t>
      </w:r>
      <w:r w:rsidRPr="00C87524">
        <w:rPr>
          <w:rFonts w:eastAsia="Times New Roman"/>
          <w:b/>
          <w:bCs/>
          <w:i/>
          <w:iCs/>
          <w:color w:val="000000"/>
          <w:szCs w:val="22"/>
        </w:rPr>
        <w:t>ignore the originality score</w:t>
      </w:r>
      <w:r w:rsidRPr="00C87524">
        <w:rPr>
          <w:rFonts w:eastAsia="Times New Roman"/>
          <w:color w:val="000000"/>
          <w:szCs w:val="22"/>
        </w:rPr>
        <w:t>, instead review the report for flagged content.  Any flagged content not directly attributable to instructor-provided materials must be rewritten unless it is considered common usage. (e.g., "Michael J. Coles College of Business, Kennesaw State University” may be flagged but can be safely ignored).</w:t>
      </w:r>
    </w:p>
    <w:p w14:paraId="5D65C63C" w14:textId="77777777" w:rsidR="00C87524" w:rsidRPr="00C87524" w:rsidRDefault="00C87524" w:rsidP="00C87524">
      <w:pPr>
        <w:numPr>
          <w:ilvl w:val="0"/>
          <w:numId w:val="8"/>
        </w:numPr>
        <w:spacing w:before="100" w:beforeAutospacing="1" w:after="100" w:afterAutospacing="1"/>
        <w:rPr>
          <w:rFonts w:ascii="Times New Roman" w:eastAsia="Times New Roman" w:hAnsi="Times New Roman" w:cs="Times New Roman"/>
          <w:color w:val="000000"/>
          <w:szCs w:val="22"/>
        </w:rPr>
      </w:pPr>
      <w:r w:rsidRPr="00C87524">
        <w:rPr>
          <w:rFonts w:eastAsia="Times New Roman"/>
          <w:color w:val="000000"/>
          <w:szCs w:val="22"/>
        </w:rPr>
        <w:t>If a student only uploads a single version, that version will be deemed final and graded as such, even if the student intended it to be a draft.  This version will be reviewed for potential TII violations. </w:t>
      </w:r>
    </w:p>
    <w:p w14:paraId="2472CCC2" w14:textId="77777777" w:rsidR="00C87524" w:rsidRPr="00C87524" w:rsidRDefault="00C87524" w:rsidP="00C87524">
      <w:pPr>
        <w:numPr>
          <w:ilvl w:val="0"/>
          <w:numId w:val="8"/>
        </w:numPr>
        <w:spacing w:before="100" w:beforeAutospacing="1" w:after="100" w:afterAutospacing="1"/>
        <w:rPr>
          <w:rFonts w:ascii="Times New Roman" w:eastAsia="Times New Roman" w:hAnsi="Times New Roman" w:cs="Times New Roman"/>
          <w:color w:val="000000"/>
          <w:szCs w:val="22"/>
        </w:rPr>
      </w:pPr>
      <w:r w:rsidRPr="00C87524">
        <w:rPr>
          <w:rFonts w:eastAsia="Times New Roman"/>
          <w:color w:val="000000"/>
          <w:szCs w:val="22"/>
        </w:rPr>
        <w:t>The minimum penalty for failing to submit a complete draft 24 hours prior to the assignment's due date/time AND a FINAL version at least an hour later is 10% of the value of the assignment.  </w:t>
      </w:r>
    </w:p>
    <w:p w14:paraId="78330613" w14:textId="77777777" w:rsidR="00693F6F" w:rsidRPr="00025321" w:rsidRDefault="00693F6F" w:rsidP="00693F6F">
      <w:pPr>
        <w:spacing w:line="0" w:lineRule="atLeast"/>
        <w:rPr>
          <w:rFonts w:eastAsia="Arial"/>
          <w:b/>
          <w:color w:val="000000"/>
          <w:sz w:val="32"/>
          <w:szCs w:val="32"/>
        </w:rPr>
      </w:pPr>
    </w:p>
    <w:p w14:paraId="587D0A8D" w14:textId="3FDD7E4B" w:rsidR="00693F6F" w:rsidRPr="00025321" w:rsidRDefault="00693F6F" w:rsidP="000E6C53">
      <w:pPr>
        <w:pStyle w:val="Heading1"/>
      </w:pPr>
      <w:r>
        <w:t xml:space="preserve">Institutional </w:t>
      </w:r>
      <w:r w:rsidR="667FC381">
        <w:t xml:space="preserve">Syllabus </w:t>
      </w:r>
      <w:r>
        <w:t>Policies</w:t>
      </w:r>
      <w:r w:rsidR="248D9079">
        <w:t>, Procedures, and Resources</w:t>
      </w:r>
    </w:p>
    <w:p w14:paraId="500AA29B" w14:textId="77777777" w:rsidR="00693F6F" w:rsidRPr="00025321" w:rsidRDefault="00693F6F" w:rsidP="00693F6F">
      <w:pPr>
        <w:spacing w:line="20" w:lineRule="exact"/>
        <w:rPr>
          <w:rFonts w:eastAsia="Times New Roman"/>
          <w:color w:val="000000"/>
          <w:sz w:val="24"/>
        </w:rPr>
      </w:pPr>
      <w:r w:rsidRPr="00025321">
        <w:rPr>
          <w:rFonts w:eastAsia="Arial"/>
          <w:b/>
          <w:noProof/>
          <w:color w:val="000000"/>
          <w:sz w:val="35"/>
        </w:rPr>
        <w:drawing>
          <wp:anchor distT="0" distB="0" distL="114300" distR="114300" simplePos="0" relativeHeight="251658242" behindDoc="1" locked="0" layoutInCell="1" allowOverlap="1" wp14:anchorId="40B5A912" wp14:editId="1C234828">
            <wp:simplePos x="0" y="0"/>
            <wp:positionH relativeFrom="column">
              <wp:posOffset>25400</wp:posOffset>
            </wp:positionH>
            <wp:positionV relativeFrom="paragraph">
              <wp:posOffset>63500</wp:posOffset>
            </wp:positionV>
            <wp:extent cx="7073900" cy="22225"/>
            <wp:effectExtent l="0" t="0" r="0" b="0"/>
            <wp:wrapNone/>
            <wp:docPr id="10" name="Picture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073900" cy="22225"/>
                    </a:xfrm>
                    <a:prstGeom prst="rect">
                      <a:avLst/>
                    </a:prstGeom>
                    <a:noFill/>
                  </pic:spPr>
                </pic:pic>
              </a:graphicData>
            </a:graphic>
            <wp14:sizeRelH relativeFrom="page">
              <wp14:pctWidth>0</wp14:pctWidth>
            </wp14:sizeRelH>
            <wp14:sizeRelV relativeFrom="page">
              <wp14:pctHeight>0</wp14:pctHeight>
            </wp14:sizeRelV>
          </wp:anchor>
        </w:drawing>
      </w:r>
    </w:p>
    <w:p w14:paraId="430CF6EA" w14:textId="77777777" w:rsidR="00693F6F" w:rsidRPr="00025321" w:rsidRDefault="00693F6F" w:rsidP="00693F6F">
      <w:pPr>
        <w:spacing w:line="278" w:lineRule="exact"/>
        <w:rPr>
          <w:rFonts w:eastAsia="Times New Roman"/>
          <w:color w:val="000000"/>
          <w:sz w:val="24"/>
        </w:rPr>
      </w:pPr>
    </w:p>
    <w:p w14:paraId="0B80DCEF" w14:textId="45262F68" w:rsidR="00693F6F" w:rsidRPr="004F333A" w:rsidRDefault="00693F6F" w:rsidP="444453BA">
      <w:pPr>
        <w:rPr>
          <w:b/>
          <w:bCs/>
          <w:i/>
          <w:iCs/>
          <w:color w:val="000000" w:themeColor="text1"/>
          <w:sz w:val="24"/>
          <w:szCs w:val="24"/>
        </w:rPr>
      </w:pPr>
      <w:hyperlink r:id="rId15">
        <w:r w:rsidRPr="004F333A">
          <w:rPr>
            <w:rStyle w:val="Hyperlink"/>
            <w:rFonts w:eastAsia="Arial"/>
            <w:b/>
            <w:bCs/>
            <w:sz w:val="24"/>
            <w:szCs w:val="24"/>
          </w:rPr>
          <w:t xml:space="preserve">Federal, BOR, &amp; KSU </w:t>
        </w:r>
        <w:r w:rsidR="00BF64F4" w:rsidRPr="004F333A">
          <w:rPr>
            <w:rStyle w:val="Hyperlink"/>
            <w:rFonts w:eastAsia="Arial"/>
            <w:b/>
            <w:bCs/>
            <w:sz w:val="24"/>
            <w:szCs w:val="24"/>
          </w:rPr>
          <w:t xml:space="preserve">Required </w:t>
        </w:r>
        <w:r w:rsidRPr="004F333A">
          <w:rPr>
            <w:rStyle w:val="Hyperlink"/>
            <w:rFonts w:eastAsia="Arial"/>
            <w:b/>
            <w:bCs/>
            <w:sz w:val="24"/>
            <w:szCs w:val="24"/>
          </w:rPr>
          <w:t>Syllabus Policies</w:t>
        </w:r>
        <w:r w:rsidR="5875F3DB" w:rsidRPr="004F333A">
          <w:rPr>
            <w:rStyle w:val="Hyperlink"/>
            <w:b/>
            <w:bCs/>
          </w:rPr>
          <w:t xml:space="preserve"> and Student Resources</w:t>
        </w:r>
        <w:r w:rsidR="004E6FE5" w:rsidRPr="004F333A">
          <w:rPr>
            <w:b/>
            <w:bCs/>
          </w:rPr>
          <w:br/>
        </w:r>
        <w:r w:rsidR="004E6FE5" w:rsidRPr="004F333A">
          <w:rPr>
            <w:b/>
            <w:bCs/>
          </w:rPr>
          <w:br/>
        </w:r>
      </w:hyperlink>
      <w:r w:rsidRPr="004F333A">
        <w:rPr>
          <w:b/>
          <w:bCs/>
          <w:sz w:val="32"/>
          <w:szCs w:val="28"/>
        </w:rPr>
        <w:t>Course Schedule</w:t>
      </w:r>
    </w:p>
    <w:p w14:paraId="69A86EE0" w14:textId="73728FBA" w:rsidR="00693F6F" w:rsidRPr="00025321" w:rsidRDefault="00693F6F" w:rsidP="00693F6F">
      <w:pPr>
        <w:spacing w:line="20" w:lineRule="exact"/>
        <w:rPr>
          <w:rFonts w:eastAsia="Times New Roman"/>
          <w:color w:val="000000"/>
        </w:rPr>
      </w:pPr>
      <w:r w:rsidRPr="00025321">
        <w:rPr>
          <w:rFonts w:eastAsia="Arial"/>
          <w:b/>
          <w:noProof/>
          <w:color w:val="000000"/>
          <w:sz w:val="35"/>
        </w:rPr>
        <w:drawing>
          <wp:anchor distT="0" distB="0" distL="114300" distR="114300" simplePos="0" relativeHeight="251658243" behindDoc="1" locked="0" layoutInCell="1" allowOverlap="1" wp14:anchorId="33DA0036" wp14:editId="73272D29">
            <wp:simplePos x="0" y="0"/>
            <wp:positionH relativeFrom="column">
              <wp:posOffset>25400</wp:posOffset>
            </wp:positionH>
            <wp:positionV relativeFrom="paragraph">
              <wp:posOffset>63500</wp:posOffset>
            </wp:positionV>
            <wp:extent cx="7073900" cy="22225"/>
            <wp:effectExtent l="0" t="0" r="0" b="0"/>
            <wp:wrapNone/>
            <wp:docPr id="12" name="Picture 1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073900" cy="22225"/>
                    </a:xfrm>
                    <a:prstGeom prst="rect">
                      <a:avLst/>
                    </a:prstGeom>
                    <a:noFill/>
                  </pic:spPr>
                </pic:pic>
              </a:graphicData>
            </a:graphic>
            <wp14:sizeRelH relativeFrom="page">
              <wp14:pctWidth>0</wp14:pctWidth>
            </wp14:sizeRelH>
            <wp14:sizeRelV relativeFrom="page">
              <wp14:pctHeight>0</wp14:pctHeight>
            </wp14:sizeRelV>
          </wp:anchor>
        </w:drawing>
      </w:r>
    </w:p>
    <w:p w14:paraId="7DB26E19" w14:textId="419104D1" w:rsidR="00693F6F" w:rsidRPr="00025321" w:rsidRDefault="00693F6F" w:rsidP="00693F6F">
      <w:pPr>
        <w:spacing w:line="200" w:lineRule="exact"/>
        <w:rPr>
          <w:rFonts w:eastAsia="Times New Roman"/>
          <w:color w:val="000000"/>
          <w:sz w:val="24"/>
          <w:szCs w:val="24"/>
        </w:rPr>
      </w:pPr>
    </w:p>
    <w:p w14:paraId="415CB451" w14:textId="77777777" w:rsidR="004F333A" w:rsidRDefault="004F333A" w:rsidP="004F333A">
      <w:pPr>
        <w:rPr>
          <w:rFonts w:asciiTheme="minorHAnsi" w:hAnsiTheme="minorHAnsi" w:cstheme="minorHAnsi"/>
          <w:b/>
          <w:bCs/>
          <w:sz w:val="24"/>
          <w:szCs w:val="22"/>
        </w:rPr>
      </w:pPr>
      <w:r>
        <w:rPr>
          <w:rFonts w:asciiTheme="minorHAnsi" w:hAnsiTheme="minorHAnsi" w:cstheme="minorHAnsi"/>
          <w:sz w:val="24"/>
          <w:szCs w:val="22"/>
        </w:rPr>
        <w:t>Below are the course modules, graded items and how those items support the course learning objectives and learning outcomes</w:t>
      </w:r>
      <w:r w:rsidRPr="00023DA9">
        <w:rPr>
          <w:rFonts w:asciiTheme="minorHAnsi" w:hAnsiTheme="minorHAnsi" w:cstheme="minorHAnsi"/>
          <w:b/>
          <w:bCs/>
          <w:sz w:val="24"/>
          <w:szCs w:val="22"/>
        </w:rPr>
        <w:t>. D2L is the final authority on due dates</w:t>
      </w:r>
      <w:r>
        <w:rPr>
          <w:rFonts w:asciiTheme="minorHAnsi" w:hAnsiTheme="minorHAnsi" w:cstheme="minorHAnsi"/>
          <w:b/>
          <w:bCs/>
          <w:sz w:val="24"/>
          <w:szCs w:val="22"/>
        </w:rPr>
        <w:t>.</w:t>
      </w:r>
    </w:p>
    <w:p w14:paraId="6840B11E" w14:textId="77777777" w:rsidR="004F333A" w:rsidRPr="004F333A" w:rsidRDefault="004F333A" w:rsidP="00693F6F">
      <w:pPr>
        <w:ind w:right="288"/>
        <w:contextualSpacing/>
        <w:rPr>
          <w:color w:val="000000" w:themeColor="text1"/>
          <w:sz w:val="24"/>
          <w:szCs w:val="24"/>
        </w:rPr>
      </w:pPr>
    </w:p>
    <w:tbl>
      <w:tblPr>
        <w:tblStyle w:val="TableGrid"/>
        <w:tblW w:w="10790" w:type="dxa"/>
        <w:tblLook w:val="04A0" w:firstRow="1" w:lastRow="0" w:firstColumn="1" w:lastColumn="0" w:noHBand="0" w:noVBand="1"/>
      </w:tblPr>
      <w:tblGrid>
        <w:gridCol w:w="2335"/>
        <w:gridCol w:w="1260"/>
        <w:gridCol w:w="1710"/>
        <w:gridCol w:w="4050"/>
        <w:gridCol w:w="1435"/>
      </w:tblGrid>
      <w:tr w:rsidR="006D71B9" w:rsidRPr="00D47EBE" w14:paraId="3327213E" w14:textId="77777777" w:rsidTr="00596D36">
        <w:tc>
          <w:tcPr>
            <w:tcW w:w="2335" w:type="dxa"/>
          </w:tcPr>
          <w:p w14:paraId="47705452" w14:textId="77777777" w:rsidR="006D71B9" w:rsidRPr="009B086F" w:rsidRDefault="006D71B9" w:rsidP="00596D36">
            <w:pPr>
              <w:jc w:val="center"/>
              <w:rPr>
                <w:rFonts w:asciiTheme="minorHAnsi" w:hAnsiTheme="minorHAnsi" w:cstheme="minorHAnsi"/>
                <w:b/>
                <w:bCs/>
                <w:sz w:val="24"/>
                <w:szCs w:val="24"/>
                <w:highlight w:val="yellow"/>
              </w:rPr>
            </w:pPr>
            <w:r w:rsidRPr="009B086F">
              <w:rPr>
                <w:rFonts w:asciiTheme="minorHAnsi" w:hAnsiTheme="minorHAnsi" w:cstheme="minorHAnsi"/>
                <w:b/>
                <w:bCs/>
                <w:sz w:val="24"/>
                <w:szCs w:val="24"/>
                <w:highlight w:val="yellow"/>
              </w:rPr>
              <w:t>Modules</w:t>
            </w:r>
          </w:p>
        </w:tc>
        <w:tc>
          <w:tcPr>
            <w:tcW w:w="1260" w:type="dxa"/>
          </w:tcPr>
          <w:p w14:paraId="3B5FAE26" w14:textId="77777777" w:rsidR="006D71B9" w:rsidRPr="009B086F" w:rsidRDefault="006D71B9" w:rsidP="00596D36">
            <w:pPr>
              <w:jc w:val="center"/>
              <w:rPr>
                <w:rFonts w:asciiTheme="minorHAnsi" w:hAnsiTheme="minorHAnsi" w:cstheme="minorHAnsi"/>
                <w:b/>
                <w:bCs/>
                <w:sz w:val="24"/>
                <w:szCs w:val="24"/>
                <w:highlight w:val="yellow"/>
              </w:rPr>
            </w:pPr>
            <w:r w:rsidRPr="009B086F">
              <w:rPr>
                <w:rFonts w:asciiTheme="minorHAnsi" w:hAnsiTheme="minorHAnsi" w:cstheme="minorHAnsi"/>
                <w:b/>
                <w:bCs/>
                <w:sz w:val="24"/>
                <w:szCs w:val="24"/>
                <w:highlight w:val="yellow"/>
              </w:rPr>
              <w:t>Week</w:t>
            </w:r>
          </w:p>
        </w:tc>
        <w:tc>
          <w:tcPr>
            <w:tcW w:w="1710" w:type="dxa"/>
          </w:tcPr>
          <w:p w14:paraId="60A8B1E8" w14:textId="77777777" w:rsidR="006D71B9" w:rsidRPr="009B086F" w:rsidRDefault="006D71B9" w:rsidP="00596D36">
            <w:pPr>
              <w:jc w:val="center"/>
              <w:rPr>
                <w:rFonts w:asciiTheme="minorHAnsi" w:hAnsiTheme="minorHAnsi" w:cstheme="minorHAnsi"/>
                <w:b/>
                <w:bCs/>
                <w:sz w:val="24"/>
                <w:szCs w:val="24"/>
                <w:highlight w:val="yellow"/>
              </w:rPr>
            </w:pPr>
            <w:r w:rsidRPr="009B086F">
              <w:rPr>
                <w:rFonts w:asciiTheme="minorHAnsi" w:hAnsiTheme="minorHAnsi" w:cstheme="minorHAnsi"/>
                <w:b/>
                <w:bCs/>
                <w:sz w:val="24"/>
                <w:szCs w:val="24"/>
                <w:highlight w:val="yellow"/>
              </w:rPr>
              <w:t>Content</w:t>
            </w:r>
          </w:p>
        </w:tc>
        <w:tc>
          <w:tcPr>
            <w:tcW w:w="4050" w:type="dxa"/>
          </w:tcPr>
          <w:p w14:paraId="42BE03C6" w14:textId="77777777" w:rsidR="006D71B9" w:rsidRPr="009B086F" w:rsidRDefault="006D71B9" w:rsidP="00596D36">
            <w:pPr>
              <w:jc w:val="center"/>
              <w:rPr>
                <w:rFonts w:asciiTheme="minorHAnsi" w:hAnsiTheme="minorHAnsi" w:cstheme="minorHAnsi"/>
                <w:b/>
                <w:bCs/>
                <w:sz w:val="24"/>
                <w:szCs w:val="24"/>
                <w:highlight w:val="yellow"/>
              </w:rPr>
            </w:pPr>
            <w:r w:rsidRPr="009B086F">
              <w:rPr>
                <w:rFonts w:asciiTheme="minorHAnsi" w:hAnsiTheme="minorHAnsi" w:cstheme="minorHAnsi"/>
                <w:b/>
                <w:bCs/>
                <w:sz w:val="24"/>
                <w:szCs w:val="24"/>
                <w:highlight w:val="yellow"/>
              </w:rPr>
              <w:t>Activities</w:t>
            </w:r>
          </w:p>
        </w:tc>
        <w:tc>
          <w:tcPr>
            <w:tcW w:w="1435" w:type="dxa"/>
          </w:tcPr>
          <w:p w14:paraId="0EA38B64" w14:textId="77777777" w:rsidR="006D71B9" w:rsidRPr="009B086F" w:rsidRDefault="006D71B9" w:rsidP="00596D36">
            <w:pPr>
              <w:jc w:val="center"/>
              <w:rPr>
                <w:rFonts w:asciiTheme="minorHAnsi" w:hAnsiTheme="minorHAnsi" w:cstheme="minorHAnsi"/>
                <w:b/>
                <w:bCs/>
                <w:sz w:val="24"/>
                <w:szCs w:val="24"/>
                <w:highlight w:val="yellow"/>
              </w:rPr>
            </w:pPr>
            <w:r w:rsidRPr="009B086F">
              <w:rPr>
                <w:rFonts w:asciiTheme="minorHAnsi" w:hAnsiTheme="minorHAnsi" w:cstheme="minorHAnsi"/>
                <w:b/>
                <w:bCs/>
                <w:sz w:val="24"/>
                <w:szCs w:val="24"/>
                <w:highlight w:val="yellow"/>
              </w:rPr>
              <w:t>Course Level Objectives</w:t>
            </w:r>
          </w:p>
        </w:tc>
      </w:tr>
      <w:tr w:rsidR="006D71B9" w:rsidRPr="00D47EBE" w14:paraId="271C8AA6" w14:textId="77777777" w:rsidTr="00596D36">
        <w:tc>
          <w:tcPr>
            <w:tcW w:w="2335" w:type="dxa"/>
            <w:vMerge w:val="restart"/>
          </w:tcPr>
          <w:p w14:paraId="7F331DEA" w14:textId="77777777" w:rsidR="006D71B9" w:rsidRPr="009B086F" w:rsidRDefault="006D71B9" w:rsidP="00596D36">
            <w:pPr>
              <w:rPr>
                <w:rFonts w:asciiTheme="minorHAnsi" w:hAnsiTheme="minorHAnsi" w:cstheme="minorHAnsi"/>
                <w:sz w:val="24"/>
                <w:szCs w:val="24"/>
                <w:highlight w:val="yellow"/>
              </w:rPr>
            </w:pPr>
            <w:r w:rsidRPr="009B086F">
              <w:rPr>
                <w:rFonts w:asciiTheme="minorHAnsi" w:hAnsiTheme="minorHAnsi" w:cstheme="minorHAnsi"/>
                <w:sz w:val="24"/>
                <w:szCs w:val="24"/>
                <w:highlight w:val="yellow"/>
              </w:rPr>
              <w:t>Start Here</w:t>
            </w:r>
          </w:p>
          <w:p w14:paraId="670F8467" w14:textId="17B159C2" w:rsidR="006D71B9" w:rsidRPr="009B086F" w:rsidRDefault="006D71B9" w:rsidP="00596D36">
            <w:pPr>
              <w:rPr>
                <w:rFonts w:asciiTheme="minorHAnsi" w:hAnsiTheme="minorHAnsi" w:cstheme="minorHAnsi"/>
                <w:sz w:val="24"/>
                <w:szCs w:val="24"/>
                <w:highlight w:val="yellow"/>
              </w:rPr>
            </w:pPr>
            <w:r w:rsidRPr="00C80127">
              <w:rPr>
                <w:rFonts w:asciiTheme="minorHAnsi" w:hAnsiTheme="minorHAnsi" w:cstheme="minorHAnsi"/>
                <w:color w:val="000000" w:themeColor="text1"/>
                <w:sz w:val="24"/>
                <w:szCs w:val="24"/>
                <w:highlight w:val="yellow"/>
              </w:rPr>
              <w:t xml:space="preserve">Module 1 – </w:t>
            </w:r>
            <w:r w:rsidR="00C80127" w:rsidRPr="00C80127">
              <w:rPr>
                <w:rFonts w:asciiTheme="minorHAnsi" w:hAnsiTheme="minorHAnsi" w:cstheme="minorHAnsi"/>
                <w:color w:val="000000" w:themeColor="text1"/>
                <w:sz w:val="24"/>
                <w:szCs w:val="24"/>
                <w:highlight w:val="yellow"/>
              </w:rPr>
              <w:t>– IT Organization, Management, and Operations</w:t>
            </w:r>
          </w:p>
        </w:tc>
        <w:tc>
          <w:tcPr>
            <w:tcW w:w="1260" w:type="dxa"/>
            <w:vMerge w:val="restart"/>
          </w:tcPr>
          <w:p w14:paraId="595760EC" w14:textId="77777777" w:rsidR="006D71B9" w:rsidRPr="009B086F" w:rsidRDefault="006D71B9" w:rsidP="00596D36">
            <w:pPr>
              <w:rPr>
                <w:rFonts w:asciiTheme="minorHAnsi" w:hAnsiTheme="minorHAnsi" w:cstheme="minorHAnsi"/>
                <w:sz w:val="24"/>
                <w:szCs w:val="24"/>
                <w:highlight w:val="yellow"/>
              </w:rPr>
            </w:pPr>
            <w:r w:rsidRPr="009B086F">
              <w:rPr>
                <w:rFonts w:asciiTheme="minorHAnsi" w:hAnsiTheme="minorHAnsi" w:cstheme="minorHAnsi"/>
                <w:sz w:val="24"/>
                <w:szCs w:val="24"/>
                <w:highlight w:val="yellow"/>
              </w:rPr>
              <w:t>Week 1</w:t>
            </w:r>
          </w:p>
          <w:p w14:paraId="082E2118" w14:textId="77777777" w:rsidR="006D71B9" w:rsidRPr="009B086F" w:rsidRDefault="006D71B9" w:rsidP="00596D36">
            <w:pPr>
              <w:pStyle w:val="TableParagraph"/>
              <w:ind w:left="0"/>
              <w:rPr>
                <w:rFonts w:asciiTheme="minorHAnsi" w:hAnsiTheme="minorHAnsi" w:cstheme="minorHAnsi"/>
                <w:sz w:val="24"/>
                <w:szCs w:val="24"/>
                <w:highlight w:val="yellow"/>
              </w:rPr>
            </w:pPr>
            <w:r w:rsidRPr="009B086F">
              <w:rPr>
                <w:rFonts w:asciiTheme="minorHAnsi" w:hAnsiTheme="minorHAnsi" w:cstheme="minorHAnsi"/>
                <w:sz w:val="24"/>
                <w:szCs w:val="24"/>
                <w:highlight w:val="yellow"/>
              </w:rPr>
              <w:t>Week 1-2</w:t>
            </w:r>
          </w:p>
        </w:tc>
        <w:tc>
          <w:tcPr>
            <w:tcW w:w="1710" w:type="dxa"/>
          </w:tcPr>
          <w:p w14:paraId="6CB843A6" w14:textId="77777777" w:rsidR="006D71B9" w:rsidRPr="009B086F" w:rsidRDefault="006D71B9" w:rsidP="00596D36">
            <w:pPr>
              <w:rPr>
                <w:rFonts w:asciiTheme="minorHAnsi" w:hAnsiTheme="minorHAnsi" w:cstheme="minorHAnsi"/>
                <w:sz w:val="24"/>
                <w:szCs w:val="24"/>
                <w:highlight w:val="yellow"/>
              </w:rPr>
            </w:pPr>
            <w:r w:rsidRPr="009B086F">
              <w:rPr>
                <w:rFonts w:asciiTheme="minorHAnsi" w:hAnsiTheme="minorHAnsi" w:cstheme="minorHAnsi"/>
                <w:sz w:val="24"/>
                <w:szCs w:val="24"/>
                <w:highlight w:val="yellow"/>
              </w:rPr>
              <w:t>Introduction Syllabus</w:t>
            </w:r>
          </w:p>
        </w:tc>
        <w:tc>
          <w:tcPr>
            <w:tcW w:w="4050" w:type="dxa"/>
          </w:tcPr>
          <w:p w14:paraId="74081E67" w14:textId="77777777" w:rsidR="006D71B9" w:rsidRPr="009B086F" w:rsidRDefault="006D71B9" w:rsidP="00596D36">
            <w:pPr>
              <w:rPr>
                <w:rFonts w:asciiTheme="minorHAnsi" w:hAnsiTheme="minorHAnsi" w:cstheme="minorHAnsi"/>
                <w:sz w:val="24"/>
                <w:szCs w:val="24"/>
                <w:highlight w:val="yellow"/>
              </w:rPr>
            </w:pPr>
            <w:r w:rsidRPr="009B086F">
              <w:rPr>
                <w:rFonts w:asciiTheme="minorHAnsi" w:hAnsiTheme="minorHAnsi" w:cstheme="minorHAnsi"/>
                <w:sz w:val="24"/>
                <w:szCs w:val="24"/>
                <w:highlight w:val="yellow"/>
              </w:rPr>
              <w:t>Syllabus Quiz</w:t>
            </w:r>
          </w:p>
        </w:tc>
        <w:tc>
          <w:tcPr>
            <w:tcW w:w="1435" w:type="dxa"/>
          </w:tcPr>
          <w:p w14:paraId="76835338" w14:textId="77777777" w:rsidR="006D71B9" w:rsidRPr="009B086F" w:rsidRDefault="006D71B9" w:rsidP="00596D36">
            <w:pPr>
              <w:rPr>
                <w:rFonts w:asciiTheme="minorHAnsi" w:hAnsiTheme="minorHAnsi" w:cstheme="minorHAnsi"/>
                <w:sz w:val="24"/>
                <w:szCs w:val="24"/>
                <w:highlight w:val="yellow"/>
              </w:rPr>
            </w:pPr>
            <w:r w:rsidRPr="009B086F">
              <w:rPr>
                <w:rFonts w:asciiTheme="minorHAnsi" w:hAnsiTheme="minorHAnsi" w:cstheme="minorHAnsi"/>
                <w:sz w:val="24"/>
                <w:szCs w:val="24"/>
                <w:highlight w:val="yellow"/>
              </w:rPr>
              <w:t>N/A</w:t>
            </w:r>
          </w:p>
        </w:tc>
      </w:tr>
      <w:tr w:rsidR="006D71B9" w:rsidRPr="00D47EBE" w14:paraId="77FCE820" w14:textId="77777777" w:rsidTr="00596D36">
        <w:tc>
          <w:tcPr>
            <w:tcW w:w="2335" w:type="dxa"/>
            <w:vMerge/>
          </w:tcPr>
          <w:p w14:paraId="0CFFCD29" w14:textId="77777777" w:rsidR="006D71B9" w:rsidRPr="009B086F" w:rsidRDefault="006D71B9" w:rsidP="00596D36">
            <w:pPr>
              <w:rPr>
                <w:rFonts w:asciiTheme="minorHAnsi" w:hAnsiTheme="minorHAnsi" w:cstheme="minorHAnsi"/>
                <w:color w:val="000000" w:themeColor="text1"/>
                <w:sz w:val="24"/>
                <w:szCs w:val="24"/>
                <w:highlight w:val="yellow"/>
              </w:rPr>
            </w:pPr>
          </w:p>
        </w:tc>
        <w:tc>
          <w:tcPr>
            <w:tcW w:w="1260" w:type="dxa"/>
            <w:vMerge/>
          </w:tcPr>
          <w:p w14:paraId="4C6E62FA" w14:textId="77777777" w:rsidR="006D71B9" w:rsidRPr="009B086F" w:rsidRDefault="006D71B9" w:rsidP="00596D36">
            <w:pPr>
              <w:pStyle w:val="TableParagraph"/>
              <w:ind w:left="0"/>
              <w:rPr>
                <w:rFonts w:asciiTheme="minorHAnsi" w:hAnsiTheme="minorHAnsi" w:cstheme="minorHAnsi"/>
                <w:sz w:val="24"/>
                <w:szCs w:val="24"/>
                <w:highlight w:val="yellow"/>
              </w:rPr>
            </w:pPr>
          </w:p>
        </w:tc>
        <w:tc>
          <w:tcPr>
            <w:tcW w:w="1710" w:type="dxa"/>
          </w:tcPr>
          <w:p w14:paraId="41D7FCCB" w14:textId="77777777" w:rsidR="006D71B9" w:rsidRPr="009B086F" w:rsidRDefault="006D71B9" w:rsidP="00596D36">
            <w:pPr>
              <w:pStyle w:val="TableParagraph"/>
              <w:ind w:left="0"/>
              <w:rPr>
                <w:rFonts w:asciiTheme="minorHAnsi" w:hAnsiTheme="minorHAnsi" w:cstheme="minorHAnsi"/>
                <w:sz w:val="24"/>
                <w:szCs w:val="24"/>
                <w:highlight w:val="yellow"/>
              </w:rPr>
            </w:pPr>
            <w:r w:rsidRPr="009B086F">
              <w:rPr>
                <w:rFonts w:asciiTheme="minorHAnsi" w:hAnsiTheme="minorHAnsi" w:cstheme="minorHAnsi"/>
                <w:sz w:val="24"/>
                <w:szCs w:val="24"/>
                <w:highlight w:val="yellow"/>
              </w:rPr>
              <w:t>Slides</w:t>
            </w:r>
          </w:p>
          <w:p w14:paraId="1609C7C6" w14:textId="77777777" w:rsidR="006D71B9" w:rsidRPr="009B086F" w:rsidRDefault="006D71B9" w:rsidP="00596D36">
            <w:pPr>
              <w:pStyle w:val="TableParagraph"/>
              <w:ind w:left="0"/>
              <w:rPr>
                <w:rFonts w:asciiTheme="minorHAnsi" w:hAnsiTheme="minorHAnsi" w:cstheme="minorHAnsi"/>
                <w:sz w:val="24"/>
                <w:szCs w:val="24"/>
                <w:highlight w:val="yellow"/>
              </w:rPr>
            </w:pPr>
            <w:r w:rsidRPr="009B086F">
              <w:rPr>
                <w:rFonts w:asciiTheme="minorHAnsi" w:hAnsiTheme="minorHAnsi" w:cstheme="minorHAnsi"/>
                <w:sz w:val="24"/>
                <w:szCs w:val="24"/>
                <w:highlight w:val="yellow"/>
              </w:rPr>
              <w:t>Reading Links</w:t>
            </w:r>
          </w:p>
        </w:tc>
        <w:tc>
          <w:tcPr>
            <w:tcW w:w="4050" w:type="dxa"/>
          </w:tcPr>
          <w:p w14:paraId="1041AA1C" w14:textId="77777777" w:rsidR="006D71B9" w:rsidRPr="009B086F" w:rsidRDefault="006D71B9" w:rsidP="00596D36">
            <w:pPr>
              <w:pStyle w:val="NormalWeb"/>
              <w:spacing w:before="0" w:beforeAutospacing="0" w:after="0" w:afterAutospacing="0"/>
              <w:rPr>
                <w:rFonts w:asciiTheme="minorHAnsi" w:hAnsiTheme="minorHAnsi" w:cstheme="minorHAnsi"/>
                <w:color w:val="000000" w:themeColor="text1"/>
                <w:highlight w:val="yellow"/>
              </w:rPr>
            </w:pPr>
            <w:r w:rsidRPr="009B086F">
              <w:rPr>
                <w:rFonts w:asciiTheme="minorHAnsi" w:hAnsiTheme="minorHAnsi" w:cstheme="minorHAnsi"/>
                <w:color w:val="000000" w:themeColor="text1"/>
                <w:highlight w:val="yellow"/>
              </w:rPr>
              <w:t>Contact Team Members</w:t>
            </w:r>
          </w:p>
          <w:p w14:paraId="4227A9F8" w14:textId="2D21F885" w:rsidR="006D71B9" w:rsidRPr="009B086F" w:rsidRDefault="006D71B9" w:rsidP="00596D36">
            <w:pPr>
              <w:pStyle w:val="NormalWeb"/>
              <w:spacing w:before="0" w:beforeAutospacing="0" w:after="0" w:afterAutospacing="0"/>
              <w:rPr>
                <w:rFonts w:asciiTheme="minorHAnsi" w:hAnsiTheme="minorHAnsi" w:cstheme="minorHAnsi"/>
                <w:color w:val="000000" w:themeColor="text1"/>
                <w:highlight w:val="yellow"/>
              </w:rPr>
            </w:pPr>
            <w:r w:rsidRPr="009B086F">
              <w:rPr>
                <w:rFonts w:asciiTheme="minorHAnsi" w:hAnsiTheme="minorHAnsi" w:cstheme="minorHAnsi"/>
                <w:color w:val="000000" w:themeColor="text1"/>
                <w:highlight w:val="yellow"/>
              </w:rPr>
              <w:t>Discussion 1 (I) –</w:t>
            </w:r>
            <w:r w:rsidR="00727DE3">
              <w:rPr>
                <w:rFonts w:asciiTheme="minorHAnsi" w:hAnsiTheme="minorHAnsi" w:cstheme="minorHAnsi"/>
                <w:color w:val="000000" w:themeColor="text1"/>
                <w:highlight w:val="yellow"/>
              </w:rPr>
              <w:t xml:space="preserve"> Org and</w:t>
            </w:r>
            <w:r w:rsidRPr="009B086F">
              <w:rPr>
                <w:rFonts w:asciiTheme="minorHAnsi" w:hAnsiTheme="minorHAnsi" w:cstheme="minorHAnsi"/>
                <w:color w:val="000000" w:themeColor="text1"/>
                <w:highlight w:val="yellow"/>
              </w:rPr>
              <w:t xml:space="preserve"> Mgt of IT</w:t>
            </w:r>
          </w:p>
          <w:p w14:paraId="06B078F9" w14:textId="77777777" w:rsidR="006D71B9" w:rsidRPr="009B086F" w:rsidRDefault="006D71B9" w:rsidP="00596D36">
            <w:pPr>
              <w:pStyle w:val="NormalWeb"/>
              <w:spacing w:before="0" w:beforeAutospacing="0" w:after="0" w:afterAutospacing="0"/>
              <w:rPr>
                <w:rFonts w:asciiTheme="minorHAnsi" w:hAnsiTheme="minorHAnsi" w:cstheme="minorHAnsi"/>
                <w:color w:val="000000" w:themeColor="text1"/>
                <w:highlight w:val="yellow"/>
              </w:rPr>
            </w:pPr>
            <w:r w:rsidRPr="009B086F">
              <w:rPr>
                <w:rFonts w:asciiTheme="minorHAnsi" w:hAnsiTheme="minorHAnsi" w:cstheme="minorHAnsi"/>
                <w:color w:val="000000" w:themeColor="text1"/>
                <w:highlight w:val="yellow"/>
              </w:rPr>
              <w:t>Assignment 1 (I) – MSFT Project Install</w:t>
            </w:r>
          </w:p>
        </w:tc>
        <w:tc>
          <w:tcPr>
            <w:tcW w:w="1435" w:type="dxa"/>
          </w:tcPr>
          <w:p w14:paraId="3B1D8ED2" w14:textId="1D44EC2B" w:rsidR="006D71B9" w:rsidRPr="009B086F" w:rsidRDefault="006D71B9" w:rsidP="00596D36">
            <w:pPr>
              <w:pStyle w:val="NormalWeb"/>
              <w:spacing w:before="0" w:beforeAutospacing="0" w:after="0" w:afterAutospacing="0"/>
              <w:rPr>
                <w:rFonts w:asciiTheme="minorHAnsi" w:hAnsiTheme="minorHAnsi" w:cstheme="minorHAnsi"/>
                <w:color w:val="000000" w:themeColor="text1"/>
                <w:highlight w:val="yellow"/>
              </w:rPr>
            </w:pPr>
            <w:r w:rsidRPr="009B086F">
              <w:rPr>
                <w:rFonts w:asciiTheme="minorHAnsi" w:hAnsiTheme="minorHAnsi" w:cstheme="minorHAnsi"/>
                <w:color w:val="000000" w:themeColor="text1"/>
                <w:highlight w:val="yellow"/>
              </w:rPr>
              <w:t>LO</w:t>
            </w:r>
            <w:r w:rsidR="00C80127">
              <w:rPr>
                <w:rFonts w:asciiTheme="minorHAnsi" w:hAnsiTheme="minorHAnsi" w:cstheme="minorHAnsi"/>
                <w:color w:val="000000" w:themeColor="text1"/>
                <w:highlight w:val="yellow"/>
              </w:rPr>
              <w:t>6</w:t>
            </w:r>
          </w:p>
        </w:tc>
      </w:tr>
      <w:tr w:rsidR="006D71B9" w:rsidRPr="00D47EBE" w14:paraId="279DECED" w14:textId="77777777" w:rsidTr="00596D36">
        <w:tc>
          <w:tcPr>
            <w:tcW w:w="2335" w:type="dxa"/>
          </w:tcPr>
          <w:p w14:paraId="3C620BA9" w14:textId="77777777" w:rsidR="006D71B9" w:rsidRPr="009B086F" w:rsidRDefault="006D71B9" w:rsidP="00596D36">
            <w:pPr>
              <w:rPr>
                <w:rFonts w:asciiTheme="minorHAnsi" w:hAnsiTheme="minorHAnsi" w:cstheme="minorHAnsi"/>
                <w:sz w:val="24"/>
                <w:szCs w:val="24"/>
                <w:highlight w:val="yellow"/>
              </w:rPr>
            </w:pPr>
            <w:r w:rsidRPr="009B086F">
              <w:rPr>
                <w:rFonts w:asciiTheme="minorHAnsi" w:hAnsiTheme="minorHAnsi" w:cstheme="minorHAnsi"/>
                <w:color w:val="000000" w:themeColor="text1"/>
                <w:sz w:val="24"/>
                <w:szCs w:val="24"/>
                <w:highlight w:val="yellow"/>
              </w:rPr>
              <w:t>Module 2 – PM &amp; Project Charter</w:t>
            </w:r>
          </w:p>
        </w:tc>
        <w:tc>
          <w:tcPr>
            <w:tcW w:w="1260" w:type="dxa"/>
          </w:tcPr>
          <w:p w14:paraId="18662BF0" w14:textId="77777777" w:rsidR="006D71B9" w:rsidRPr="009B086F" w:rsidRDefault="006D71B9" w:rsidP="00596D36">
            <w:pPr>
              <w:pStyle w:val="TableParagraph"/>
              <w:ind w:left="0"/>
              <w:rPr>
                <w:rFonts w:asciiTheme="minorHAnsi" w:hAnsiTheme="minorHAnsi" w:cstheme="minorHAnsi"/>
                <w:sz w:val="24"/>
                <w:szCs w:val="24"/>
                <w:highlight w:val="yellow"/>
              </w:rPr>
            </w:pPr>
            <w:r w:rsidRPr="009B086F">
              <w:rPr>
                <w:rFonts w:asciiTheme="minorHAnsi" w:hAnsiTheme="minorHAnsi" w:cstheme="minorHAnsi"/>
                <w:sz w:val="24"/>
                <w:szCs w:val="24"/>
                <w:highlight w:val="yellow"/>
              </w:rPr>
              <w:t>Week 3-4</w:t>
            </w:r>
          </w:p>
        </w:tc>
        <w:tc>
          <w:tcPr>
            <w:tcW w:w="1710" w:type="dxa"/>
          </w:tcPr>
          <w:p w14:paraId="22B04BFD" w14:textId="77777777" w:rsidR="006D71B9" w:rsidRPr="009B086F" w:rsidRDefault="006D71B9" w:rsidP="00596D36">
            <w:pPr>
              <w:pStyle w:val="TableParagraph"/>
              <w:ind w:left="0"/>
              <w:rPr>
                <w:rFonts w:asciiTheme="minorHAnsi" w:hAnsiTheme="minorHAnsi" w:cstheme="minorHAnsi"/>
                <w:sz w:val="24"/>
                <w:szCs w:val="24"/>
                <w:highlight w:val="yellow"/>
              </w:rPr>
            </w:pPr>
            <w:r w:rsidRPr="009B086F">
              <w:rPr>
                <w:rFonts w:asciiTheme="minorHAnsi" w:hAnsiTheme="minorHAnsi" w:cstheme="minorHAnsi"/>
                <w:sz w:val="24"/>
                <w:szCs w:val="24"/>
                <w:highlight w:val="yellow"/>
              </w:rPr>
              <w:t>Review links</w:t>
            </w:r>
          </w:p>
        </w:tc>
        <w:tc>
          <w:tcPr>
            <w:tcW w:w="4050" w:type="dxa"/>
          </w:tcPr>
          <w:p w14:paraId="605FEC6B" w14:textId="77777777" w:rsidR="006D71B9" w:rsidRPr="009B086F" w:rsidRDefault="006D71B9" w:rsidP="00596D36">
            <w:pPr>
              <w:pStyle w:val="NormalWeb"/>
              <w:spacing w:before="0" w:beforeAutospacing="0" w:after="0" w:afterAutospacing="0"/>
              <w:rPr>
                <w:rFonts w:asciiTheme="minorHAnsi" w:hAnsiTheme="minorHAnsi" w:cstheme="minorHAnsi"/>
                <w:color w:val="000000" w:themeColor="text1"/>
                <w:highlight w:val="yellow"/>
              </w:rPr>
            </w:pPr>
            <w:r w:rsidRPr="009B086F">
              <w:rPr>
                <w:rFonts w:asciiTheme="minorHAnsi" w:hAnsiTheme="minorHAnsi" w:cstheme="minorHAnsi"/>
                <w:color w:val="000000" w:themeColor="text1"/>
                <w:highlight w:val="yellow"/>
              </w:rPr>
              <w:t>Assignment (G) – Project Charter</w:t>
            </w:r>
          </w:p>
        </w:tc>
        <w:tc>
          <w:tcPr>
            <w:tcW w:w="1435" w:type="dxa"/>
          </w:tcPr>
          <w:p w14:paraId="5AFDB7F6" w14:textId="77777777" w:rsidR="006D71B9" w:rsidRPr="009B086F" w:rsidRDefault="006D71B9" w:rsidP="00596D36">
            <w:pPr>
              <w:pStyle w:val="NormalWeb"/>
              <w:spacing w:before="0" w:beforeAutospacing="0" w:after="0" w:afterAutospacing="0"/>
              <w:rPr>
                <w:rFonts w:asciiTheme="minorHAnsi" w:hAnsiTheme="minorHAnsi" w:cstheme="minorHAnsi"/>
                <w:color w:val="000000" w:themeColor="text1"/>
                <w:highlight w:val="yellow"/>
              </w:rPr>
            </w:pPr>
            <w:r w:rsidRPr="009B086F">
              <w:rPr>
                <w:rFonts w:asciiTheme="minorHAnsi" w:hAnsiTheme="minorHAnsi" w:cstheme="minorHAnsi"/>
                <w:color w:val="000000" w:themeColor="text1"/>
                <w:highlight w:val="yellow"/>
              </w:rPr>
              <w:t>LO1</w:t>
            </w:r>
          </w:p>
          <w:p w14:paraId="52873235" w14:textId="77777777" w:rsidR="006D71B9" w:rsidRPr="009B086F" w:rsidRDefault="006D71B9" w:rsidP="00596D36">
            <w:pPr>
              <w:pStyle w:val="NormalWeb"/>
              <w:spacing w:before="0" w:beforeAutospacing="0" w:after="0" w:afterAutospacing="0"/>
              <w:rPr>
                <w:rFonts w:asciiTheme="minorHAnsi" w:hAnsiTheme="minorHAnsi" w:cstheme="minorHAnsi"/>
                <w:color w:val="000000" w:themeColor="text1"/>
                <w:highlight w:val="yellow"/>
              </w:rPr>
            </w:pPr>
          </w:p>
        </w:tc>
      </w:tr>
      <w:tr w:rsidR="006D71B9" w:rsidRPr="000A08F5" w14:paraId="1EAAE0EF" w14:textId="77777777" w:rsidTr="00596D36">
        <w:trPr>
          <w:trHeight w:val="602"/>
        </w:trPr>
        <w:tc>
          <w:tcPr>
            <w:tcW w:w="2335" w:type="dxa"/>
          </w:tcPr>
          <w:p w14:paraId="7097197C" w14:textId="77777777" w:rsidR="006D71B9" w:rsidRPr="009B086F" w:rsidRDefault="006D71B9" w:rsidP="00596D36">
            <w:pPr>
              <w:rPr>
                <w:rFonts w:asciiTheme="minorHAnsi" w:hAnsiTheme="minorHAnsi" w:cstheme="minorHAnsi"/>
                <w:sz w:val="24"/>
                <w:szCs w:val="24"/>
                <w:highlight w:val="yellow"/>
              </w:rPr>
            </w:pPr>
            <w:r w:rsidRPr="009B086F">
              <w:rPr>
                <w:rFonts w:asciiTheme="minorHAnsi" w:hAnsiTheme="minorHAnsi" w:cstheme="minorHAnsi"/>
                <w:color w:val="000000" w:themeColor="text1"/>
                <w:sz w:val="24"/>
                <w:szCs w:val="24"/>
                <w:highlight w:val="yellow"/>
              </w:rPr>
              <w:t>Module 3 –</w:t>
            </w:r>
            <w:r w:rsidRPr="009B086F">
              <w:rPr>
                <w:rFonts w:asciiTheme="minorHAnsi" w:hAnsiTheme="minorHAnsi" w:cstheme="minorHAnsi"/>
                <w:sz w:val="24"/>
                <w:szCs w:val="24"/>
                <w:highlight w:val="yellow"/>
              </w:rPr>
              <w:t xml:space="preserve"> SDLC, Software Acq and RFP</w:t>
            </w:r>
          </w:p>
        </w:tc>
        <w:tc>
          <w:tcPr>
            <w:tcW w:w="1260" w:type="dxa"/>
          </w:tcPr>
          <w:p w14:paraId="6FB99EA2" w14:textId="77777777" w:rsidR="006D71B9" w:rsidRPr="009B086F" w:rsidRDefault="006D71B9" w:rsidP="00596D36">
            <w:pPr>
              <w:pStyle w:val="NormalWeb"/>
              <w:spacing w:before="0" w:beforeAutospacing="0" w:after="0" w:afterAutospacing="0"/>
              <w:rPr>
                <w:rFonts w:asciiTheme="minorHAnsi" w:hAnsiTheme="minorHAnsi" w:cstheme="minorHAnsi"/>
                <w:color w:val="000000" w:themeColor="text1"/>
                <w:highlight w:val="yellow"/>
              </w:rPr>
            </w:pPr>
            <w:r w:rsidRPr="009B086F">
              <w:rPr>
                <w:rFonts w:asciiTheme="minorHAnsi" w:hAnsiTheme="minorHAnsi" w:cstheme="minorHAnsi"/>
                <w:color w:val="000000" w:themeColor="text1"/>
                <w:highlight w:val="yellow"/>
              </w:rPr>
              <w:t>Week 5-6</w:t>
            </w:r>
          </w:p>
        </w:tc>
        <w:tc>
          <w:tcPr>
            <w:tcW w:w="1710" w:type="dxa"/>
          </w:tcPr>
          <w:p w14:paraId="3F079EF8" w14:textId="77777777" w:rsidR="006D71B9" w:rsidRPr="009B086F" w:rsidRDefault="006D71B9" w:rsidP="00596D36">
            <w:pPr>
              <w:pStyle w:val="NormalWeb"/>
              <w:spacing w:before="0" w:beforeAutospacing="0" w:after="0" w:afterAutospacing="0"/>
              <w:rPr>
                <w:rFonts w:asciiTheme="minorHAnsi" w:hAnsiTheme="minorHAnsi" w:cstheme="minorHAnsi"/>
                <w:color w:val="000000" w:themeColor="text1"/>
                <w:highlight w:val="yellow"/>
              </w:rPr>
            </w:pPr>
            <w:r w:rsidRPr="009B086F">
              <w:rPr>
                <w:rFonts w:asciiTheme="minorHAnsi" w:hAnsiTheme="minorHAnsi" w:cstheme="minorHAnsi"/>
                <w:color w:val="000000" w:themeColor="text1"/>
                <w:highlight w:val="yellow"/>
              </w:rPr>
              <w:t>Slides</w:t>
            </w:r>
          </w:p>
          <w:p w14:paraId="226A5C26" w14:textId="77777777" w:rsidR="006D71B9" w:rsidRPr="009B086F" w:rsidRDefault="006D71B9" w:rsidP="00596D36">
            <w:pPr>
              <w:pStyle w:val="NormalWeb"/>
              <w:spacing w:before="0" w:beforeAutospacing="0" w:after="0" w:afterAutospacing="0"/>
              <w:rPr>
                <w:rFonts w:asciiTheme="minorHAnsi" w:hAnsiTheme="minorHAnsi" w:cstheme="minorHAnsi"/>
                <w:color w:val="000000" w:themeColor="text1"/>
                <w:highlight w:val="yellow"/>
              </w:rPr>
            </w:pPr>
            <w:r w:rsidRPr="009B086F">
              <w:rPr>
                <w:rFonts w:asciiTheme="minorHAnsi" w:hAnsiTheme="minorHAnsi" w:cstheme="minorHAnsi"/>
                <w:color w:val="000000" w:themeColor="text1"/>
                <w:highlight w:val="yellow"/>
              </w:rPr>
              <w:t>Reading Links</w:t>
            </w:r>
          </w:p>
        </w:tc>
        <w:tc>
          <w:tcPr>
            <w:tcW w:w="4050" w:type="dxa"/>
          </w:tcPr>
          <w:p w14:paraId="655DDF4A" w14:textId="77777777" w:rsidR="006D71B9" w:rsidRPr="009B086F" w:rsidRDefault="006D71B9" w:rsidP="00596D36">
            <w:pPr>
              <w:pStyle w:val="TableParagraph"/>
              <w:ind w:left="0" w:right="293"/>
              <w:rPr>
                <w:rFonts w:asciiTheme="minorHAnsi" w:hAnsiTheme="minorHAnsi" w:cstheme="minorHAnsi"/>
                <w:sz w:val="24"/>
                <w:szCs w:val="24"/>
                <w:highlight w:val="yellow"/>
              </w:rPr>
            </w:pPr>
            <w:r w:rsidRPr="009B086F">
              <w:rPr>
                <w:rFonts w:asciiTheme="minorHAnsi" w:hAnsiTheme="minorHAnsi" w:cstheme="minorHAnsi"/>
                <w:sz w:val="24"/>
                <w:szCs w:val="24"/>
                <w:highlight w:val="yellow"/>
              </w:rPr>
              <w:t>Assignment 2 (I) – SDLC</w:t>
            </w:r>
          </w:p>
          <w:p w14:paraId="5D4C10A5" w14:textId="77777777" w:rsidR="006D71B9" w:rsidRPr="009B086F" w:rsidRDefault="006D71B9" w:rsidP="00596D36">
            <w:pPr>
              <w:pStyle w:val="TableParagraph"/>
              <w:ind w:left="0" w:right="293"/>
              <w:rPr>
                <w:rFonts w:asciiTheme="minorHAnsi" w:hAnsiTheme="minorHAnsi" w:cstheme="minorHAnsi"/>
                <w:sz w:val="24"/>
                <w:szCs w:val="24"/>
                <w:highlight w:val="yellow"/>
              </w:rPr>
            </w:pPr>
            <w:r w:rsidRPr="009B086F">
              <w:rPr>
                <w:rFonts w:asciiTheme="minorHAnsi" w:hAnsiTheme="minorHAnsi" w:cstheme="minorHAnsi"/>
                <w:sz w:val="24"/>
                <w:szCs w:val="24"/>
                <w:highlight w:val="yellow"/>
              </w:rPr>
              <w:t>Assignment 3 (I) – Buy vs Build</w:t>
            </w:r>
          </w:p>
          <w:p w14:paraId="4A275FF5" w14:textId="77777777" w:rsidR="006D71B9" w:rsidRPr="009B086F" w:rsidRDefault="006D71B9" w:rsidP="00596D36">
            <w:pPr>
              <w:pStyle w:val="TableParagraph"/>
              <w:ind w:left="0" w:right="293"/>
              <w:rPr>
                <w:rFonts w:asciiTheme="minorHAnsi" w:hAnsiTheme="minorHAnsi" w:cstheme="minorHAnsi"/>
                <w:sz w:val="24"/>
                <w:szCs w:val="24"/>
                <w:highlight w:val="yellow"/>
              </w:rPr>
            </w:pPr>
            <w:r w:rsidRPr="009B086F">
              <w:rPr>
                <w:rFonts w:asciiTheme="minorHAnsi" w:hAnsiTheme="minorHAnsi" w:cstheme="minorHAnsi"/>
                <w:sz w:val="24"/>
                <w:szCs w:val="24"/>
                <w:highlight w:val="yellow"/>
              </w:rPr>
              <w:t>Assignment (I) - RFP</w:t>
            </w:r>
          </w:p>
          <w:p w14:paraId="639927EC" w14:textId="77777777" w:rsidR="006D71B9" w:rsidRPr="009B086F" w:rsidRDefault="006D71B9" w:rsidP="00596D36">
            <w:pPr>
              <w:pStyle w:val="TableParagraph"/>
              <w:ind w:left="0" w:right="293"/>
              <w:rPr>
                <w:rFonts w:asciiTheme="minorHAnsi" w:hAnsiTheme="minorHAnsi" w:cstheme="minorHAnsi"/>
                <w:sz w:val="24"/>
                <w:szCs w:val="24"/>
                <w:highlight w:val="yellow"/>
              </w:rPr>
            </w:pPr>
            <w:r w:rsidRPr="009B086F">
              <w:rPr>
                <w:rFonts w:asciiTheme="minorHAnsi" w:hAnsiTheme="minorHAnsi" w:cstheme="minorHAnsi"/>
                <w:sz w:val="24"/>
                <w:szCs w:val="24"/>
                <w:highlight w:val="yellow"/>
              </w:rPr>
              <w:t>Assignment (G) – Vendor Evaluation</w:t>
            </w:r>
          </w:p>
        </w:tc>
        <w:tc>
          <w:tcPr>
            <w:tcW w:w="1435" w:type="dxa"/>
          </w:tcPr>
          <w:p w14:paraId="059D747C" w14:textId="77777777" w:rsidR="006D71B9" w:rsidRPr="009B086F" w:rsidRDefault="006D71B9" w:rsidP="00596D36">
            <w:pPr>
              <w:pStyle w:val="TableParagraph"/>
              <w:ind w:left="0" w:right="293"/>
              <w:rPr>
                <w:rFonts w:asciiTheme="minorHAnsi" w:hAnsiTheme="minorHAnsi" w:cstheme="minorHAnsi"/>
                <w:sz w:val="24"/>
                <w:szCs w:val="24"/>
                <w:highlight w:val="yellow"/>
                <w:lang w:val="es-ES"/>
              </w:rPr>
            </w:pPr>
            <w:r w:rsidRPr="009B086F">
              <w:rPr>
                <w:rFonts w:asciiTheme="minorHAnsi" w:hAnsiTheme="minorHAnsi" w:cstheme="minorHAnsi"/>
                <w:sz w:val="24"/>
                <w:szCs w:val="24"/>
                <w:highlight w:val="yellow"/>
                <w:lang w:val="es-ES"/>
              </w:rPr>
              <w:t>LO1, LO2</w:t>
            </w:r>
          </w:p>
          <w:p w14:paraId="048A742B" w14:textId="77777777" w:rsidR="006D71B9" w:rsidRPr="009B086F" w:rsidRDefault="006D71B9" w:rsidP="00596D36">
            <w:pPr>
              <w:pStyle w:val="TableParagraph"/>
              <w:ind w:left="0" w:right="293"/>
              <w:rPr>
                <w:rFonts w:asciiTheme="minorHAnsi" w:hAnsiTheme="minorHAnsi" w:cstheme="minorHAnsi"/>
                <w:sz w:val="24"/>
                <w:szCs w:val="24"/>
                <w:highlight w:val="yellow"/>
                <w:lang w:val="es-ES"/>
              </w:rPr>
            </w:pPr>
            <w:r w:rsidRPr="009B086F">
              <w:rPr>
                <w:rFonts w:asciiTheme="minorHAnsi" w:hAnsiTheme="minorHAnsi" w:cstheme="minorHAnsi"/>
                <w:sz w:val="24"/>
                <w:szCs w:val="24"/>
                <w:highlight w:val="yellow"/>
                <w:lang w:val="es-ES"/>
              </w:rPr>
              <w:t>LO3, LO4</w:t>
            </w:r>
          </w:p>
          <w:p w14:paraId="4E975529" w14:textId="77777777" w:rsidR="006D71B9" w:rsidRPr="009B086F" w:rsidRDefault="006D71B9" w:rsidP="00596D36">
            <w:pPr>
              <w:pStyle w:val="TableParagraph"/>
              <w:ind w:left="0" w:right="293"/>
              <w:rPr>
                <w:rFonts w:asciiTheme="minorHAnsi" w:hAnsiTheme="minorHAnsi" w:cstheme="minorHAnsi"/>
                <w:sz w:val="24"/>
                <w:szCs w:val="24"/>
                <w:highlight w:val="yellow"/>
                <w:lang w:val="es-ES"/>
              </w:rPr>
            </w:pPr>
            <w:r w:rsidRPr="009B086F">
              <w:rPr>
                <w:rFonts w:asciiTheme="minorHAnsi" w:hAnsiTheme="minorHAnsi" w:cstheme="minorHAnsi"/>
                <w:sz w:val="24"/>
                <w:szCs w:val="24"/>
                <w:highlight w:val="yellow"/>
                <w:lang w:val="es-ES"/>
              </w:rPr>
              <w:t>LO5</w:t>
            </w:r>
          </w:p>
        </w:tc>
      </w:tr>
      <w:tr w:rsidR="006D71B9" w:rsidRPr="00CB7DFC" w14:paraId="7672766C" w14:textId="77777777" w:rsidTr="00596D36">
        <w:tc>
          <w:tcPr>
            <w:tcW w:w="2335" w:type="dxa"/>
          </w:tcPr>
          <w:p w14:paraId="1C83FEE7" w14:textId="77777777" w:rsidR="006D71B9" w:rsidRPr="009B086F" w:rsidRDefault="006D71B9" w:rsidP="00596D36">
            <w:pPr>
              <w:rPr>
                <w:rFonts w:asciiTheme="minorHAnsi" w:hAnsiTheme="minorHAnsi" w:cstheme="minorHAnsi"/>
                <w:sz w:val="24"/>
                <w:szCs w:val="24"/>
                <w:highlight w:val="yellow"/>
              </w:rPr>
            </w:pPr>
            <w:r w:rsidRPr="009B086F">
              <w:rPr>
                <w:rFonts w:asciiTheme="minorHAnsi" w:hAnsiTheme="minorHAnsi" w:cstheme="minorHAnsi"/>
                <w:color w:val="000000" w:themeColor="text1"/>
                <w:sz w:val="24"/>
                <w:szCs w:val="24"/>
                <w:highlight w:val="yellow"/>
              </w:rPr>
              <w:t>Module 4 – Requirements &amp; Change Control</w:t>
            </w:r>
          </w:p>
        </w:tc>
        <w:tc>
          <w:tcPr>
            <w:tcW w:w="1260" w:type="dxa"/>
          </w:tcPr>
          <w:p w14:paraId="0ED6A1BD" w14:textId="77777777" w:rsidR="006D71B9" w:rsidRPr="009B086F" w:rsidRDefault="006D71B9" w:rsidP="00596D36">
            <w:pPr>
              <w:rPr>
                <w:rFonts w:asciiTheme="minorHAnsi" w:hAnsiTheme="minorHAnsi" w:cstheme="minorHAnsi"/>
                <w:color w:val="000000" w:themeColor="text1"/>
                <w:sz w:val="24"/>
                <w:szCs w:val="24"/>
                <w:highlight w:val="yellow"/>
              </w:rPr>
            </w:pPr>
            <w:r w:rsidRPr="009B086F">
              <w:rPr>
                <w:rFonts w:asciiTheme="minorHAnsi" w:hAnsiTheme="minorHAnsi" w:cstheme="minorHAnsi"/>
                <w:color w:val="000000" w:themeColor="text1"/>
                <w:sz w:val="24"/>
                <w:szCs w:val="24"/>
                <w:highlight w:val="yellow"/>
              </w:rPr>
              <w:t>Week 7-8</w:t>
            </w:r>
          </w:p>
        </w:tc>
        <w:tc>
          <w:tcPr>
            <w:tcW w:w="1710" w:type="dxa"/>
          </w:tcPr>
          <w:p w14:paraId="5B077D84" w14:textId="77777777" w:rsidR="006D71B9" w:rsidRPr="009B086F" w:rsidRDefault="006D71B9" w:rsidP="00596D36">
            <w:pPr>
              <w:rPr>
                <w:rFonts w:asciiTheme="minorHAnsi" w:hAnsiTheme="minorHAnsi" w:cstheme="minorHAnsi"/>
                <w:color w:val="000000" w:themeColor="text1"/>
                <w:sz w:val="24"/>
                <w:szCs w:val="24"/>
                <w:highlight w:val="yellow"/>
              </w:rPr>
            </w:pPr>
            <w:r w:rsidRPr="009B086F">
              <w:rPr>
                <w:rFonts w:asciiTheme="minorHAnsi" w:hAnsiTheme="minorHAnsi" w:cstheme="minorHAnsi"/>
                <w:color w:val="000000" w:themeColor="text1"/>
                <w:sz w:val="24"/>
                <w:szCs w:val="24"/>
                <w:highlight w:val="yellow"/>
              </w:rPr>
              <w:t>Slides</w:t>
            </w:r>
          </w:p>
          <w:p w14:paraId="49671116" w14:textId="77777777" w:rsidR="006D71B9" w:rsidRPr="009B086F" w:rsidRDefault="006D71B9" w:rsidP="00596D36">
            <w:pPr>
              <w:rPr>
                <w:rFonts w:asciiTheme="minorHAnsi" w:hAnsiTheme="minorHAnsi" w:cstheme="minorHAnsi"/>
                <w:sz w:val="24"/>
                <w:szCs w:val="24"/>
                <w:highlight w:val="yellow"/>
              </w:rPr>
            </w:pPr>
            <w:r w:rsidRPr="009B086F">
              <w:rPr>
                <w:rFonts w:asciiTheme="minorHAnsi" w:hAnsiTheme="minorHAnsi" w:cstheme="minorHAnsi"/>
                <w:color w:val="000000" w:themeColor="text1"/>
                <w:sz w:val="24"/>
                <w:szCs w:val="24"/>
                <w:highlight w:val="yellow"/>
              </w:rPr>
              <w:t>Reading Links</w:t>
            </w:r>
          </w:p>
        </w:tc>
        <w:tc>
          <w:tcPr>
            <w:tcW w:w="4050" w:type="dxa"/>
          </w:tcPr>
          <w:p w14:paraId="1207548F" w14:textId="77777777" w:rsidR="006D71B9" w:rsidRPr="009B086F" w:rsidRDefault="006D71B9" w:rsidP="00596D36">
            <w:pPr>
              <w:rPr>
                <w:rFonts w:asciiTheme="minorHAnsi" w:hAnsiTheme="minorHAnsi" w:cstheme="minorHAnsi"/>
                <w:color w:val="000000" w:themeColor="text1"/>
                <w:sz w:val="24"/>
                <w:szCs w:val="24"/>
                <w:highlight w:val="yellow"/>
              </w:rPr>
            </w:pPr>
            <w:r w:rsidRPr="009B086F">
              <w:rPr>
                <w:rFonts w:asciiTheme="minorHAnsi" w:hAnsiTheme="minorHAnsi" w:cstheme="minorHAnsi"/>
                <w:color w:val="000000" w:themeColor="text1"/>
                <w:sz w:val="24"/>
                <w:szCs w:val="24"/>
                <w:highlight w:val="yellow"/>
              </w:rPr>
              <w:t>Discussion 2 (I) – Requirements and Change Control</w:t>
            </w:r>
          </w:p>
          <w:p w14:paraId="3E43A414" w14:textId="77777777" w:rsidR="006D71B9" w:rsidRPr="009B086F" w:rsidRDefault="006D71B9" w:rsidP="00596D36">
            <w:pPr>
              <w:rPr>
                <w:rFonts w:asciiTheme="minorHAnsi" w:hAnsiTheme="minorHAnsi" w:cstheme="minorHAnsi"/>
                <w:sz w:val="24"/>
                <w:szCs w:val="24"/>
                <w:highlight w:val="yellow"/>
              </w:rPr>
            </w:pPr>
            <w:r w:rsidRPr="009B086F">
              <w:rPr>
                <w:rFonts w:asciiTheme="minorHAnsi" w:hAnsiTheme="minorHAnsi" w:cstheme="minorHAnsi"/>
                <w:color w:val="000000" w:themeColor="text1"/>
                <w:highlight w:val="yellow"/>
              </w:rPr>
              <w:t>Exam 1 (I)</w:t>
            </w:r>
          </w:p>
        </w:tc>
        <w:tc>
          <w:tcPr>
            <w:tcW w:w="1435" w:type="dxa"/>
          </w:tcPr>
          <w:p w14:paraId="3B211F24" w14:textId="77777777" w:rsidR="006D71B9" w:rsidRDefault="006D71B9" w:rsidP="00596D36">
            <w:pPr>
              <w:rPr>
                <w:rFonts w:asciiTheme="minorHAnsi" w:hAnsiTheme="minorHAnsi" w:cstheme="minorHAnsi"/>
                <w:color w:val="000000" w:themeColor="text1"/>
                <w:sz w:val="24"/>
                <w:szCs w:val="24"/>
                <w:highlight w:val="yellow"/>
                <w:lang w:val="es-ES"/>
              </w:rPr>
            </w:pPr>
            <w:r w:rsidRPr="009B086F">
              <w:rPr>
                <w:rFonts w:asciiTheme="minorHAnsi" w:hAnsiTheme="minorHAnsi" w:cstheme="minorHAnsi"/>
                <w:color w:val="000000" w:themeColor="text1"/>
                <w:sz w:val="24"/>
                <w:szCs w:val="24"/>
                <w:highlight w:val="yellow"/>
                <w:lang w:val="es-ES"/>
              </w:rPr>
              <w:t>LO1, LO3</w:t>
            </w:r>
          </w:p>
          <w:p w14:paraId="270E6FE0" w14:textId="77777777" w:rsidR="00C80127" w:rsidRDefault="00C80127" w:rsidP="00596D36">
            <w:pPr>
              <w:rPr>
                <w:rFonts w:asciiTheme="minorHAnsi" w:hAnsiTheme="minorHAnsi" w:cstheme="minorHAnsi"/>
                <w:color w:val="000000" w:themeColor="text1"/>
                <w:sz w:val="24"/>
                <w:szCs w:val="24"/>
                <w:highlight w:val="yellow"/>
                <w:lang w:val="es-ES"/>
              </w:rPr>
            </w:pPr>
          </w:p>
          <w:p w14:paraId="43FA5A99" w14:textId="18D138B3" w:rsidR="00C80127" w:rsidRPr="009B086F" w:rsidRDefault="00C80127" w:rsidP="00596D36">
            <w:pPr>
              <w:rPr>
                <w:rFonts w:asciiTheme="minorHAnsi" w:hAnsiTheme="minorHAnsi" w:cstheme="minorHAnsi"/>
                <w:color w:val="000000" w:themeColor="text1"/>
                <w:sz w:val="24"/>
                <w:szCs w:val="24"/>
                <w:highlight w:val="yellow"/>
                <w:lang w:val="es-ES"/>
              </w:rPr>
            </w:pPr>
            <w:r>
              <w:rPr>
                <w:rFonts w:asciiTheme="minorHAnsi" w:hAnsiTheme="minorHAnsi" w:cstheme="minorHAnsi"/>
                <w:color w:val="000000" w:themeColor="text1"/>
                <w:sz w:val="24"/>
                <w:szCs w:val="24"/>
                <w:highlight w:val="yellow"/>
                <w:lang w:val="es-ES"/>
              </w:rPr>
              <w:t>LO6</w:t>
            </w:r>
          </w:p>
        </w:tc>
      </w:tr>
      <w:tr w:rsidR="006D71B9" w:rsidRPr="00D47EBE" w14:paraId="74ADD9BD" w14:textId="77777777" w:rsidTr="00596D36">
        <w:tc>
          <w:tcPr>
            <w:tcW w:w="2335" w:type="dxa"/>
          </w:tcPr>
          <w:p w14:paraId="2035FB15" w14:textId="77777777" w:rsidR="006D71B9" w:rsidRPr="009B086F" w:rsidRDefault="006D71B9" w:rsidP="00596D36">
            <w:pPr>
              <w:rPr>
                <w:rFonts w:asciiTheme="minorHAnsi" w:hAnsiTheme="minorHAnsi" w:cstheme="minorHAnsi"/>
                <w:sz w:val="24"/>
                <w:szCs w:val="24"/>
                <w:highlight w:val="yellow"/>
              </w:rPr>
            </w:pPr>
            <w:r w:rsidRPr="009B086F">
              <w:rPr>
                <w:rFonts w:asciiTheme="minorHAnsi" w:hAnsiTheme="minorHAnsi" w:cstheme="minorHAnsi"/>
                <w:color w:val="000000" w:themeColor="text1"/>
                <w:sz w:val="24"/>
                <w:szCs w:val="24"/>
                <w:highlight w:val="yellow"/>
              </w:rPr>
              <w:t>Module 5 –Testing &amp; Go-Live</w:t>
            </w:r>
          </w:p>
        </w:tc>
        <w:tc>
          <w:tcPr>
            <w:tcW w:w="1260" w:type="dxa"/>
          </w:tcPr>
          <w:p w14:paraId="51EE1331" w14:textId="77777777" w:rsidR="006D71B9" w:rsidRPr="009B086F" w:rsidRDefault="006D71B9" w:rsidP="00596D36">
            <w:pPr>
              <w:rPr>
                <w:rFonts w:asciiTheme="minorHAnsi" w:hAnsiTheme="minorHAnsi" w:cstheme="minorHAnsi"/>
                <w:color w:val="000000" w:themeColor="text1"/>
                <w:sz w:val="24"/>
                <w:szCs w:val="24"/>
                <w:highlight w:val="yellow"/>
              </w:rPr>
            </w:pPr>
            <w:r w:rsidRPr="009B086F">
              <w:rPr>
                <w:rFonts w:asciiTheme="minorHAnsi" w:hAnsiTheme="minorHAnsi" w:cstheme="minorHAnsi"/>
                <w:color w:val="000000" w:themeColor="text1"/>
                <w:sz w:val="24"/>
                <w:szCs w:val="24"/>
                <w:highlight w:val="yellow"/>
              </w:rPr>
              <w:t>Week 9-10</w:t>
            </w:r>
          </w:p>
        </w:tc>
        <w:tc>
          <w:tcPr>
            <w:tcW w:w="1710" w:type="dxa"/>
          </w:tcPr>
          <w:p w14:paraId="35633257" w14:textId="77777777" w:rsidR="006D71B9" w:rsidRPr="009B086F" w:rsidRDefault="006D71B9" w:rsidP="00596D36">
            <w:pPr>
              <w:rPr>
                <w:rFonts w:asciiTheme="minorHAnsi" w:hAnsiTheme="minorHAnsi" w:cstheme="minorHAnsi"/>
                <w:color w:val="000000" w:themeColor="text1"/>
                <w:sz w:val="24"/>
                <w:szCs w:val="24"/>
                <w:highlight w:val="yellow"/>
              </w:rPr>
            </w:pPr>
            <w:r w:rsidRPr="009B086F">
              <w:rPr>
                <w:rFonts w:asciiTheme="minorHAnsi" w:hAnsiTheme="minorHAnsi" w:cstheme="minorHAnsi"/>
                <w:color w:val="000000" w:themeColor="text1"/>
                <w:sz w:val="24"/>
                <w:szCs w:val="24"/>
                <w:highlight w:val="yellow"/>
              </w:rPr>
              <w:t>Slides</w:t>
            </w:r>
          </w:p>
          <w:p w14:paraId="398F10E4" w14:textId="77777777" w:rsidR="006D71B9" w:rsidRPr="009B086F" w:rsidRDefault="006D71B9" w:rsidP="00596D36">
            <w:pPr>
              <w:rPr>
                <w:rFonts w:asciiTheme="minorHAnsi" w:hAnsiTheme="minorHAnsi" w:cstheme="minorHAnsi"/>
                <w:sz w:val="24"/>
                <w:szCs w:val="24"/>
                <w:highlight w:val="yellow"/>
              </w:rPr>
            </w:pPr>
            <w:r w:rsidRPr="009B086F">
              <w:rPr>
                <w:rFonts w:asciiTheme="minorHAnsi" w:hAnsiTheme="minorHAnsi" w:cstheme="minorHAnsi"/>
                <w:color w:val="000000" w:themeColor="text1"/>
                <w:sz w:val="24"/>
                <w:szCs w:val="24"/>
                <w:highlight w:val="yellow"/>
              </w:rPr>
              <w:t>Reading Links</w:t>
            </w:r>
          </w:p>
        </w:tc>
        <w:tc>
          <w:tcPr>
            <w:tcW w:w="4050" w:type="dxa"/>
          </w:tcPr>
          <w:p w14:paraId="4087DA23" w14:textId="77777777" w:rsidR="006D71B9" w:rsidRPr="009B086F" w:rsidRDefault="006D71B9" w:rsidP="00596D36">
            <w:pPr>
              <w:pStyle w:val="NormalWeb"/>
              <w:spacing w:before="0" w:beforeAutospacing="0" w:after="0" w:afterAutospacing="0"/>
              <w:rPr>
                <w:rFonts w:asciiTheme="minorHAnsi" w:hAnsiTheme="minorHAnsi" w:cstheme="minorHAnsi"/>
                <w:color w:val="000000" w:themeColor="text1"/>
                <w:highlight w:val="yellow"/>
              </w:rPr>
            </w:pPr>
            <w:r w:rsidRPr="009B086F">
              <w:rPr>
                <w:rFonts w:asciiTheme="minorHAnsi" w:hAnsiTheme="minorHAnsi" w:cstheme="minorHAnsi"/>
                <w:color w:val="000000" w:themeColor="text1"/>
                <w:highlight w:val="yellow"/>
              </w:rPr>
              <w:t>Discussion 3 (I) - Testing</w:t>
            </w:r>
          </w:p>
          <w:p w14:paraId="36C84C5A" w14:textId="77777777" w:rsidR="006D71B9" w:rsidRPr="009B086F" w:rsidRDefault="006D71B9" w:rsidP="00596D36">
            <w:pPr>
              <w:pStyle w:val="NormalWeb"/>
              <w:spacing w:before="0" w:beforeAutospacing="0" w:after="0" w:afterAutospacing="0"/>
              <w:rPr>
                <w:rFonts w:asciiTheme="minorHAnsi" w:hAnsiTheme="minorHAnsi" w:cstheme="minorHAnsi"/>
                <w:color w:val="000000" w:themeColor="text1"/>
                <w:highlight w:val="yellow"/>
              </w:rPr>
            </w:pPr>
            <w:r w:rsidRPr="009B086F">
              <w:rPr>
                <w:rFonts w:asciiTheme="minorHAnsi" w:hAnsiTheme="minorHAnsi" w:cstheme="minorHAnsi"/>
                <w:color w:val="000000" w:themeColor="text1"/>
                <w:highlight w:val="yellow"/>
              </w:rPr>
              <w:t>Discussion 4 (I) – Go Live &amp; Transition</w:t>
            </w:r>
          </w:p>
        </w:tc>
        <w:tc>
          <w:tcPr>
            <w:tcW w:w="1435" w:type="dxa"/>
          </w:tcPr>
          <w:p w14:paraId="3D25F828" w14:textId="77777777" w:rsidR="006D71B9" w:rsidRPr="009B086F" w:rsidRDefault="006D71B9" w:rsidP="00596D36">
            <w:pPr>
              <w:pStyle w:val="NormalWeb"/>
              <w:spacing w:before="0" w:beforeAutospacing="0" w:after="0" w:afterAutospacing="0"/>
              <w:rPr>
                <w:rFonts w:asciiTheme="minorHAnsi" w:hAnsiTheme="minorHAnsi" w:cstheme="minorHAnsi"/>
                <w:color w:val="000000" w:themeColor="text1"/>
                <w:highlight w:val="yellow"/>
              </w:rPr>
            </w:pPr>
            <w:r w:rsidRPr="009B086F">
              <w:rPr>
                <w:rFonts w:asciiTheme="minorHAnsi" w:hAnsiTheme="minorHAnsi" w:cstheme="minorHAnsi"/>
                <w:color w:val="000000" w:themeColor="text1"/>
                <w:highlight w:val="yellow"/>
              </w:rPr>
              <w:t>LO1, LO3, LO4</w:t>
            </w:r>
          </w:p>
        </w:tc>
      </w:tr>
      <w:tr w:rsidR="006D71B9" w:rsidRPr="00D47EBE" w14:paraId="739B6960" w14:textId="77777777" w:rsidTr="00596D36">
        <w:tc>
          <w:tcPr>
            <w:tcW w:w="2335" w:type="dxa"/>
          </w:tcPr>
          <w:p w14:paraId="4C87253D" w14:textId="77777777" w:rsidR="006D71B9" w:rsidRPr="009B086F" w:rsidRDefault="006D71B9" w:rsidP="00596D36">
            <w:pPr>
              <w:rPr>
                <w:rFonts w:asciiTheme="minorHAnsi" w:hAnsiTheme="minorHAnsi" w:cstheme="minorHAnsi"/>
                <w:sz w:val="24"/>
                <w:szCs w:val="24"/>
                <w:highlight w:val="yellow"/>
              </w:rPr>
            </w:pPr>
            <w:r w:rsidRPr="009B086F">
              <w:rPr>
                <w:rFonts w:asciiTheme="minorHAnsi" w:hAnsiTheme="minorHAnsi" w:cstheme="minorHAnsi"/>
                <w:color w:val="000000" w:themeColor="text1"/>
                <w:sz w:val="24"/>
                <w:szCs w:val="24"/>
                <w:highlight w:val="yellow"/>
              </w:rPr>
              <w:t>Module 6 – Project Planning</w:t>
            </w:r>
          </w:p>
        </w:tc>
        <w:tc>
          <w:tcPr>
            <w:tcW w:w="1260" w:type="dxa"/>
          </w:tcPr>
          <w:p w14:paraId="77AC7F7B" w14:textId="77777777" w:rsidR="006D71B9" w:rsidRPr="009B086F" w:rsidRDefault="006D71B9" w:rsidP="00596D36">
            <w:pPr>
              <w:rPr>
                <w:rFonts w:asciiTheme="minorHAnsi" w:hAnsiTheme="minorHAnsi" w:cstheme="minorHAnsi"/>
                <w:color w:val="000000" w:themeColor="text1"/>
                <w:sz w:val="24"/>
                <w:szCs w:val="24"/>
                <w:highlight w:val="yellow"/>
              </w:rPr>
            </w:pPr>
            <w:r w:rsidRPr="009B086F">
              <w:rPr>
                <w:rFonts w:asciiTheme="minorHAnsi" w:hAnsiTheme="minorHAnsi" w:cstheme="minorHAnsi"/>
                <w:color w:val="000000" w:themeColor="text1"/>
                <w:sz w:val="24"/>
                <w:szCs w:val="24"/>
                <w:highlight w:val="yellow"/>
              </w:rPr>
              <w:t>Week 11-12</w:t>
            </w:r>
          </w:p>
        </w:tc>
        <w:tc>
          <w:tcPr>
            <w:tcW w:w="1710" w:type="dxa"/>
          </w:tcPr>
          <w:p w14:paraId="2FA38839" w14:textId="77777777" w:rsidR="006D71B9" w:rsidRPr="009B086F" w:rsidRDefault="006D71B9" w:rsidP="00596D36">
            <w:pPr>
              <w:rPr>
                <w:rFonts w:asciiTheme="minorHAnsi" w:hAnsiTheme="minorHAnsi" w:cstheme="minorHAnsi"/>
                <w:color w:val="000000" w:themeColor="text1"/>
                <w:sz w:val="24"/>
                <w:szCs w:val="24"/>
                <w:highlight w:val="yellow"/>
              </w:rPr>
            </w:pPr>
            <w:r w:rsidRPr="009B086F">
              <w:rPr>
                <w:rFonts w:asciiTheme="minorHAnsi" w:hAnsiTheme="minorHAnsi" w:cstheme="minorHAnsi"/>
                <w:color w:val="000000" w:themeColor="text1"/>
                <w:sz w:val="24"/>
                <w:szCs w:val="24"/>
                <w:highlight w:val="yellow"/>
              </w:rPr>
              <w:t>Slides</w:t>
            </w:r>
          </w:p>
          <w:p w14:paraId="2FADB3F9" w14:textId="77777777" w:rsidR="006D71B9" w:rsidRPr="009B086F" w:rsidRDefault="006D71B9" w:rsidP="00596D36">
            <w:pPr>
              <w:rPr>
                <w:rFonts w:asciiTheme="minorHAnsi" w:hAnsiTheme="minorHAnsi" w:cstheme="minorHAnsi"/>
                <w:color w:val="000000" w:themeColor="text1"/>
                <w:sz w:val="24"/>
                <w:szCs w:val="24"/>
                <w:highlight w:val="yellow"/>
              </w:rPr>
            </w:pPr>
            <w:r w:rsidRPr="009B086F">
              <w:rPr>
                <w:rFonts w:asciiTheme="minorHAnsi" w:hAnsiTheme="minorHAnsi" w:cstheme="minorHAnsi"/>
                <w:color w:val="000000" w:themeColor="text1"/>
                <w:sz w:val="24"/>
                <w:szCs w:val="24"/>
                <w:highlight w:val="yellow"/>
              </w:rPr>
              <w:t>YouTube videos</w:t>
            </w:r>
          </w:p>
          <w:p w14:paraId="35DE12F3" w14:textId="77777777" w:rsidR="006D71B9" w:rsidRPr="009B086F" w:rsidRDefault="006D71B9" w:rsidP="00596D36">
            <w:pPr>
              <w:rPr>
                <w:rFonts w:asciiTheme="minorHAnsi" w:hAnsiTheme="minorHAnsi" w:cstheme="minorHAnsi"/>
                <w:sz w:val="24"/>
                <w:szCs w:val="24"/>
                <w:highlight w:val="yellow"/>
              </w:rPr>
            </w:pPr>
            <w:r w:rsidRPr="009B086F">
              <w:rPr>
                <w:rFonts w:asciiTheme="minorHAnsi" w:hAnsiTheme="minorHAnsi" w:cstheme="minorHAnsi"/>
                <w:color w:val="000000" w:themeColor="text1"/>
                <w:sz w:val="24"/>
                <w:szCs w:val="24"/>
                <w:highlight w:val="yellow"/>
              </w:rPr>
              <w:t>Reading Links</w:t>
            </w:r>
          </w:p>
        </w:tc>
        <w:tc>
          <w:tcPr>
            <w:tcW w:w="4050" w:type="dxa"/>
          </w:tcPr>
          <w:p w14:paraId="2389D6A9" w14:textId="77777777" w:rsidR="006D71B9" w:rsidRPr="009B086F" w:rsidRDefault="006D71B9" w:rsidP="00596D36">
            <w:pPr>
              <w:pStyle w:val="NormalWeb"/>
              <w:spacing w:before="0" w:beforeAutospacing="0" w:after="0" w:afterAutospacing="0"/>
              <w:rPr>
                <w:rFonts w:asciiTheme="minorHAnsi" w:hAnsiTheme="minorHAnsi" w:cstheme="minorHAnsi"/>
                <w:color w:val="000000" w:themeColor="text1"/>
                <w:highlight w:val="yellow"/>
              </w:rPr>
            </w:pPr>
            <w:r w:rsidRPr="009B086F">
              <w:rPr>
                <w:rFonts w:asciiTheme="minorHAnsi" w:hAnsiTheme="minorHAnsi" w:cstheme="minorHAnsi"/>
                <w:color w:val="000000" w:themeColor="text1"/>
                <w:highlight w:val="yellow"/>
              </w:rPr>
              <w:t>Assignment (G) - WBS</w:t>
            </w:r>
          </w:p>
          <w:p w14:paraId="79FCD7D3" w14:textId="77777777" w:rsidR="006D71B9" w:rsidRPr="009B086F" w:rsidRDefault="006D71B9" w:rsidP="00596D36">
            <w:pPr>
              <w:pStyle w:val="NormalWeb"/>
              <w:spacing w:before="0" w:beforeAutospacing="0" w:after="0" w:afterAutospacing="0"/>
              <w:rPr>
                <w:rFonts w:asciiTheme="minorHAnsi" w:hAnsiTheme="minorHAnsi" w:cstheme="minorHAnsi"/>
                <w:color w:val="000000" w:themeColor="text1"/>
                <w:highlight w:val="yellow"/>
              </w:rPr>
            </w:pPr>
            <w:r w:rsidRPr="009B086F">
              <w:rPr>
                <w:rFonts w:asciiTheme="minorHAnsi" w:hAnsiTheme="minorHAnsi" w:cstheme="minorHAnsi"/>
                <w:color w:val="000000" w:themeColor="text1"/>
                <w:highlight w:val="yellow"/>
              </w:rPr>
              <w:t>Assignment (G) - Project Plan</w:t>
            </w:r>
          </w:p>
        </w:tc>
        <w:tc>
          <w:tcPr>
            <w:tcW w:w="1435" w:type="dxa"/>
          </w:tcPr>
          <w:p w14:paraId="73F0AFF6" w14:textId="77777777" w:rsidR="006D71B9" w:rsidRPr="009B086F" w:rsidRDefault="006D71B9" w:rsidP="00596D36">
            <w:pPr>
              <w:pStyle w:val="NormalWeb"/>
              <w:spacing w:before="0" w:beforeAutospacing="0" w:after="0" w:afterAutospacing="0"/>
              <w:rPr>
                <w:rFonts w:asciiTheme="minorHAnsi" w:hAnsiTheme="minorHAnsi" w:cstheme="minorHAnsi"/>
                <w:color w:val="000000" w:themeColor="text1"/>
                <w:highlight w:val="yellow"/>
              </w:rPr>
            </w:pPr>
            <w:r w:rsidRPr="009B086F">
              <w:rPr>
                <w:rFonts w:asciiTheme="minorHAnsi" w:hAnsiTheme="minorHAnsi" w:cstheme="minorHAnsi"/>
                <w:color w:val="000000" w:themeColor="text1"/>
                <w:highlight w:val="yellow"/>
              </w:rPr>
              <w:t>LO1, LO4</w:t>
            </w:r>
          </w:p>
        </w:tc>
      </w:tr>
      <w:tr w:rsidR="006D71B9" w:rsidRPr="000A08F5" w14:paraId="1607A1D4" w14:textId="77777777" w:rsidTr="00596D36">
        <w:tc>
          <w:tcPr>
            <w:tcW w:w="2335" w:type="dxa"/>
          </w:tcPr>
          <w:p w14:paraId="2C266F34" w14:textId="77777777" w:rsidR="006D71B9" w:rsidRPr="009B086F" w:rsidRDefault="006D71B9" w:rsidP="00596D36">
            <w:pPr>
              <w:rPr>
                <w:rFonts w:asciiTheme="minorHAnsi" w:hAnsiTheme="minorHAnsi" w:cstheme="minorHAnsi"/>
                <w:color w:val="000000" w:themeColor="text1"/>
                <w:sz w:val="24"/>
                <w:szCs w:val="24"/>
                <w:highlight w:val="yellow"/>
              </w:rPr>
            </w:pPr>
            <w:r w:rsidRPr="009B086F">
              <w:rPr>
                <w:rFonts w:asciiTheme="minorHAnsi" w:hAnsiTheme="minorHAnsi" w:cstheme="minorHAnsi"/>
                <w:color w:val="000000" w:themeColor="text1"/>
                <w:sz w:val="24"/>
                <w:szCs w:val="24"/>
                <w:highlight w:val="yellow"/>
              </w:rPr>
              <w:t>Module 7 – Use Case Review</w:t>
            </w:r>
          </w:p>
        </w:tc>
        <w:tc>
          <w:tcPr>
            <w:tcW w:w="1260" w:type="dxa"/>
          </w:tcPr>
          <w:p w14:paraId="5984E3F3" w14:textId="77777777" w:rsidR="006D71B9" w:rsidRPr="009B086F" w:rsidRDefault="006D71B9" w:rsidP="00596D36">
            <w:pPr>
              <w:rPr>
                <w:rFonts w:asciiTheme="minorHAnsi" w:hAnsiTheme="minorHAnsi" w:cstheme="minorHAnsi"/>
                <w:color w:val="000000" w:themeColor="text1"/>
                <w:sz w:val="24"/>
                <w:szCs w:val="24"/>
                <w:highlight w:val="yellow"/>
              </w:rPr>
            </w:pPr>
            <w:r w:rsidRPr="009B086F">
              <w:rPr>
                <w:rFonts w:asciiTheme="minorHAnsi" w:hAnsiTheme="minorHAnsi" w:cstheme="minorHAnsi"/>
                <w:color w:val="000000" w:themeColor="text1"/>
                <w:sz w:val="24"/>
                <w:szCs w:val="24"/>
                <w:highlight w:val="yellow"/>
              </w:rPr>
              <w:t>Week 13-14</w:t>
            </w:r>
          </w:p>
        </w:tc>
        <w:tc>
          <w:tcPr>
            <w:tcW w:w="1710" w:type="dxa"/>
          </w:tcPr>
          <w:p w14:paraId="5A29B4BF" w14:textId="77777777" w:rsidR="006D71B9" w:rsidRPr="009B086F" w:rsidRDefault="006D71B9" w:rsidP="00596D36">
            <w:pPr>
              <w:rPr>
                <w:rFonts w:asciiTheme="minorHAnsi" w:hAnsiTheme="minorHAnsi" w:cstheme="minorHAnsi"/>
                <w:color w:val="000000" w:themeColor="text1"/>
                <w:sz w:val="24"/>
                <w:szCs w:val="24"/>
                <w:highlight w:val="yellow"/>
              </w:rPr>
            </w:pPr>
            <w:r w:rsidRPr="009B086F">
              <w:rPr>
                <w:rFonts w:asciiTheme="minorHAnsi" w:hAnsiTheme="minorHAnsi" w:cstheme="minorHAnsi"/>
                <w:color w:val="000000" w:themeColor="text1"/>
                <w:sz w:val="24"/>
                <w:szCs w:val="24"/>
                <w:highlight w:val="yellow"/>
              </w:rPr>
              <w:t>Slides</w:t>
            </w:r>
          </w:p>
          <w:p w14:paraId="0D07EA91" w14:textId="77777777" w:rsidR="006D71B9" w:rsidRPr="009B086F" w:rsidRDefault="006D71B9" w:rsidP="00596D36">
            <w:pPr>
              <w:rPr>
                <w:rFonts w:asciiTheme="minorHAnsi" w:hAnsiTheme="minorHAnsi" w:cstheme="minorHAnsi"/>
                <w:color w:val="000000" w:themeColor="text1"/>
                <w:sz w:val="24"/>
                <w:szCs w:val="24"/>
                <w:highlight w:val="yellow"/>
              </w:rPr>
            </w:pPr>
            <w:r w:rsidRPr="009B086F">
              <w:rPr>
                <w:rFonts w:asciiTheme="minorHAnsi" w:hAnsiTheme="minorHAnsi" w:cstheme="minorHAnsi"/>
                <w:color w:val="000000" w:themeColor="text1"/>
                <w:sz w:val="24"/>
                <w:szCs w:val="24"/>
                <w:highlight w:val="yellow"/>
              </w:rPr>
              <w:t>Reding Material</w:t>
            </w:r>
          </w:p>
        </w:tc>
        <w:tc>
          <w:tcPr>
            <w:tcW w:w="4050" w:type="dxa"/>
          </w:tcPr>
          <w:p w14:paraId="03BE74BA" w14:textId="77777777" w:rsidR="006D71B9" w:rsidRPr="009B086F" w:rsidRDefault="006D71B9" w:rsidP="00596D36">
            <w:pPr>
              <w:pStyle w:val="NormalWeb"/>
              <w:spacing w:before="0" w:beforeAutospacing="0" w:after="0" w:afterAutospacing="0"/>
              <w:rPr>
                <w:rFonts w:asciiTheme="minorHAnsi" w:hAnsiTheme="minorHAnsi" w:cstheme="minorHAnsi"/>
                <w:color w:val="000000" w:themeColor="text1"/>
                <w:highlight w:val="yellow"/>
              </w:rPr>
            </w:pPr>
            <w:r w:rsidRPr="009B086F">
              <w:rPr>
                <w:rFonts w:asciiTheme="minorHAnsi" w:hAnsiTheme="minorHAnsi" w:cstheme="minorHAnsi"/>
                <w:color w:val="000000" w:themeColor="text1"/>
                <w:highlight w:val="yellow"/>
              </w:rPr>
              <w:t>Assignment (I) – Use Case Analysis</w:t>
            </w:r>
          </w:p>
        </w:tc>
        <w:tc>
          <w:tcPr>
            <w:tcW w:w="1435" w:type="dxa"/>
          </w:tcPr>
          <w:p w14:paraId="3C90B1F4" w14:textId="77777777" w:rsidR="006D71B9" w:rsidRPr="009B086F" w:rsidRDefault="006D71B9" w:rsidP="00596D36">
            <w:pPr>
              <w:pStyle w:val="NormalWeb"/>
              <w:rPr>
                <w:rFonts w:asciiTheme="minorHAnsi" w:hAnsiTheme="minorHAnsi" w:cstheme="minorHAnsi"/>
                <w:color w:val="000000" w:themeColor="text1"/>
                <w:highlight w:val="yellow"/>
                <w:lang w:val="es-ES"/>
              </w:rPr>
            </w:pPr>
            <w:r w:rsidRPr="009B086F">
              <w:rPr>
                <w:rFonts w:asciiTheme="minorHAnsi" w:hAnsiTheme="minorHAnsi" w:cstheme="minorHAnsi"/>
                <w:color w:val="000000" w:themeColor="text1"/>
                <w:highlight w:val="yellow"/>
                <w:lang w:val="es-ES"/>
              </w:rPr>
              <w:t>LO1, LO2, LO3, LO4, LO5</w:t>
            </w:r>
          </w:p>
        </w:tc>
      </w:tr>
      <w:tr w:rsidR="006D71B9" w:rsidRPr="00D47EBE" w14:paraId="7C21F6B1" w14:textId="77777777" w:rsidTr="00596D36">
        <w:tc>
          <w:tcPr>
            <w:tcW w:w="2335" w:type="dxa"/>
          </w:tcPr>
          <w:p w14:paraId="3DD800BB" w14:textId="77777777" w:rsidR="006D71B9" w:rsidRPr="009B086F" w:rsidRDefault="006D71B9" w:rsidP="00596D36">
            <w:pPr>
              <w:rPr>
                <w:rFonts w:asciiTheme="minorHAnsi" w:hAnsiTheme="minorHAnsi" w:cstheme="minorHAnsi"/>
                <w:color w:val="000000" w:themeColor="text1"/>
                <w:sz w:val="24"/>
                <w:szCs w:val="24"/>
                <w:highlight w:val="yellow"/>
              </w:rPr>
            </w:pPr>
            <w:r w:rsidRPr="009B086F">
              <w:rPr>
                <w:rFonts w:asciiTheme="minorHAnsi" w:hAnsiTheme="minorHAnsi" w:cstheme="minorHAnsi"/>
                <w:color w:val="000000" w:themeColor="text1"/>
                <w:sz w:val="24"/>
                <w:szCs w:val="24"/>
                <w:highlight w:val="yellow"/>
              </w:rPr>
              <w:t>Exam Week</w:t>
            </w:r>
          </w:p>
        </w:tc>
        <w:tc>
          <w:tcPr>
            <w:tcW w:w="1260" w:type="dxa"/>
          </w:tcPr>
          <w:p w14:paraId="22A0E10C" w14:textId="77777777" w:rsidR="006D71B9" w:rsidRPr="009B086F" w:rsidRDefault="006D71B9" w:rsidP="00596D36">
            <w:pPr>
              <w:rPr>
                <w:rFonts w:asciiTheme="minorHAnsi" w:hAnsiTheme="minorHAnsi" w:cstheme="minorHAnsi"/>
                <w:color w:val="000000" w:themeColor="text1"/>
                <w:sz w:val="24"/>
                <w:szCs w:val="24"/>
                <w:highlight w:val="yellow"/>
              </w:rPr>
            </w:pPr>
            <w:r w:rsidRPr="009B086F">
              <w:rPr>
                <w:rFonts w:asciiTheme="minorHAnsi" w:hAnsiTheme="minorHAnsi" w:cstheme="minorHAnsi"/>
                <w:color w:val="000000" w:themeColor="text1"/>
                <w:sz w:val="24"/>
                <w:szCs w:val="24"/>
                <w:highlight w:val="yellow"/>
              </w:rPr>
              <w:t>Week 15</w:t>
            </w:r>
          </w:p>
        </w:tc>
        <w:tc>
          <w:tcPr>
            <w:tcW w:w="1710" w:type="dxa"/>
          </w:tcPr>
          <w:p w14:paraId="10E65E68" w14:textId="77777777" w:rsidR="006D71B9" w:rsidRPr="009B086F" w:rsidRDefault="006D71B9" w:rsidP="00596D36">
            <w:pPr>
              <w:rPr>
                <w:rFonts w:asciiTheme="minorHAnsi" w:hAnsiTheme="minorHAnsi" w:cstheme="minorHAnsi"/>
                <w:color w:val="000000" w:themeColor="text1"/>
                <w:sz w:val="24"/>
                <w:szCs w:val="24"/>
                <w:highlight w:val="yellow"/>
              </w:rPr>
            </w:pPr>
            <w:r w:rsidRPr="009B086F">
              <w:rPr>
                <w:rFonts w:asciiTheme="minorHAnsi" w:hAnsiTheme="minorHAnsi" w:cstheme="minorHAnsi"/>
                <w:color w:val="000000" w:themeColor="text1"/>
                <w:sz w:val="24"/>
                <w:szCs w:val="24"/>
                <w:highlight w:val="yellow"/>
              </w:rPr>
              <w:t>N/A</w:t>
            </w:r>
          </w:p>
        </w:tc>
        <w:tc>
          <w:tcPr>
            <w:tcW w:w="4050" w:type="dxa"/>
          </w:tcPr>
          <w:p w14:paraId="70C07579" w14:textId="77777777" w:rsidR="006D71B9" w:rsidRPr="009B086F" w:rsidRDefault="006D71B9" w:rsidP="00596D36">
            <w:pPr>
              <w:pStyle w:val="NormalWeb"/>
              <w:spacing w:before="0" w:beforeAutospacing="0" w:after="0" w:afterAutospacing="0"/>
              <w:rPr>
                <w:rFonts w:asciiTheme="minorHAnsi" w:hAnsiTheme="minorHAnsi" w:cstheme="minorHAnsi"/>
                <w:color w:val="000000" w:themeColor="text1"/>
                <w:highlight w:val="yellow"/>
              </w:rPr>
            </w:pPr>
            <w:r w:rsidRPr="009B086F">
              <w:rPr>
                <w:rFonts w:asciiTheme="minorHAnsi" w:hAnsiTheme="minorHAnsi" w:cstheme="minorHAnsi"/>
                <w:color w:val="000000" w:themeColor="text1"/>
                <w:highlight w:val="yellow"/>
              </w:rPr>
              <w:t>Exam 2 (I)</w:t>
            </w:r>
          </w:p>
        </w:tc>
        <w:tc>
          <w:tcPr>
            <w:tcW w:w="1435" w:type="dxa"/>
          </w:tcPr>
          <w:p w14:paraId="22679DEB" w14:textId="77777777" w:rsidR="006D71B9" w:rsidRPr="009B086F" w:rsidRDefault="006D71B9" w:rsidP="00596D36">
            <w:pPr>
              <w:pStyle w:val="NormalWeb"/>
              <w:spacing w:before="0" w:beforeAutospacing="0" w:after="0" w:afterAutospacing="0"/>
              <w:rPr>
                <w:rFonts w:asciiTheme="minorHAnsi" w:hAnsiTheme="minorHAnsi" w:cstheme="minorHAnsi"/>
                <w:color w:val="000000" w:themeColor="text1"/>
                <w:highlight w:val="yellow"/>
              </w:rPr>
            </w:pPr>
            <w:r w:rsidRPr="009B086F">
              <w:rPr>
                <w:rFonts w:asciiTheme="minorHAnsi" w:hAnsiTheme="minorHAnsi" w:cstheme="minorHAnsi"/>
                <w:color w:val="000000" w:themeColor="text1"/>
                <w:highlight w:val="yellow"/>
              </w:rPr>
              <w:t>LO1, L02, LO3, LO4, LO5</w:t>
            </w:r>
          </w:p>
        </w:tc>
      </w:tr>
    </w:tbl>
    <w:p w14:paraId="031081EB" w14:textId="77777777" w:rsidR="006D71B9" w:rsidRPr="006D71B9" w:rsidRDefault="006D71B9" w:rsidP="00693F6F">
      <w:pPr>
        <w:ind w:right="288"/>
        <w:contextualSpacing/>
        <w:rPr>
          <w:color w:val="000000" w:themeColor="text1"/>
          <w:sz w:val="24"/>
          <w:szCs w:val="24"/>
        </w:rPr>
      </w:pPr>
    </w:p>
    <w:sectPr w:rsidR="006D71B9" w:rsidRPr="006D71B9" w:rsidSect="00693F6F">
      <w:headerReference w:type="default" r:id="rId16"/>
      <w:footerReference w:type="default" r:id="rId17"/>
      <w:pgSz w:w="12240" w:h="15840"/>
      <w:pgMar w:top="238" w:right="420" w:bottom="0" w:left="520" w:header="0" w:footer="0" w:gutter="0"/>
      <w:cols w:space="0" w:equalWidth="0">
        <w:col w:w="1130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B4F4BE" w14:textId="77777777" w:rsidR="0070543D" w:rsidRDefault="0070543D">
      <w:r>
        <w:separator/>
      </w:r>
    </w:p>
  </w:endnote>
  <w:endnote w:type="continuationSeparator" w:id="0">
    <w:p w14:paraId="0F1E7343" w14:textId="77777777" w:rsidR="0070543D" w:rsidRDefault="0070543D">
      <w:r>
        <w:continuationSeparator/>
      </w:r>
    </w:p>
  </w:endnote>
  <w:endnote w:type="continuationNotice" w:id="1">
    <w:p w14:paraId="7B8DDD9A" w14:textId="77777777" w:rsidR="0070543D" w:rsidRDefault="007054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ngsana New">
    <w:panose1 w:val="02020603050405020304"/>
    <w:charset w:val="DE"/>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870EC9" w14:textId="59370071" w:rsidR="004200C4" w:rsidRDefault="41345A81" w:rsidP="41345A81">
    <w:pPr>
      <w:pStyle w:val="Footer"/>
      <w:jc w:val="center"/>
      <w:rPr>
        <w:noProof/>
        <w:color w:val="FFFFFF" w:themeColor="background1"/>
      </w:rPr>
    </w:pPr>
    <w:r w:rsidRPr="41345A81">
      <w:rPr>
        <w:color w:val="FFFFFF" w:themeColor="background1"/>
      </w:rPr>
      <w:t>KSUtemplate.vFA23</w:t>
    </w:r>
  </w:p>
  <w:p w14:paraId="0B4F2770" w14:textId="77777777" w:rsidR="004200C4" w:rsidRDefault="004200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E356AE" w14:textId="77777777" w:rsidR="0070543D" w:rsidRDefault="0070543D">
      <w:r>
        <w:separator/>
      </w:r>
    </w:p>
  </w:footnote>
  <w:footnote w:type="continuationSeparator" w:id="0">
    <w:p w14:paraId="1E7331F1" w14:textId="77777777" w:rsidR="0070543D" w:rsidRDefault="0070543D">
      <w:r>
        <w:continuationSeparator/>
      </w:r>
    </w:p>
  </w:footnote>
  <w:footnote w:type="continuationNotice" w:id="1">
    <w:p w14:paraId="40B2BE95" w14:textId="77777777" w:rsidR="0070543D" w:rsidRDefault="0070543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765"/>
      <w:gridCol w:w="3765"/>
      <w:gridCol w:w="3765"/>
    </w:tblGrid>
    <w:tr w:rsidR="41345A81" w14:paraId="53AC9BFA" w14:textId="77777777" w:rsidTr="41345A81">
      <w:trPr>
        <w:trHeight w:val="300"/>
      </w:trPr>
      <w:tc>
        <w:tcPr>
          <w:tcW w:w="3765" w:type="dxa"/>
        </w:tcPr>
        <w:p w14:paraId="2AEC80C7" w14:textId="76B5081F" w:rsidR="41345A81" w:rsidRDefault="41345A81" w:rsidP="41345A81">
          <w:pPr>
            <w:pStyle w:val="Header"/>
            <w:ind w:left="-115"/>
          </w:pPr>
        </w:p>
      </w:tc>
      <w:tc>
        <w:tcPr>
          <w:tcW w:w="3765" w:type="dxa"/>
        </w:tcPr>
        <w:p w14:paraId="6D6824A0" w14:textId="4638DAC1" w:rsidR="41345A81" w:rsidRDefault="41345A81" w:rsidP="41345A81">
          <w:pPr>
            <w:pStyle w:val="Header"/>
            <w:jc w:val="center"/>
          </w:pPr>
        </w:p>
      </w:tc>
      <w:tc>
        <w:tcPr>
          <w:tcW w:w="3765" w:type="dxa"/>
        </w:tcPr>
        <w:p w14:paraId="48A2ADCB" w14:textId="5C8204FF" w:rsidR="41345A81" w:rsidRDefault="41345A81" w:rsidP="41345A81">
          <w:pPr>
            <w:pStyle w:val="Header"/>
            <w:ind w:right="-115"/>
            <w:jc w:val="right"/>
          </w:pPr>
        </w:p>
      </w:tc>
    </w:tr>
  </w:tbl>
  <w:p w14:paraId="3668D9AA" w14:textId="3EC2D76F" w:rsidR="41345A81" w:rsidRDefault="41345A81" w:rsidP="41345A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A210F9"/>
    <w:multiLevelType w:val="hybridMultilevel"/>
    <w:tmpl w:val="66926E64"/>
    <w:lvl w:ilvl="0" w:tplc="7E90DC98">
      <w:start w:val="1"/>
      <w:numFmt w:val="decimal"/>
      <w:lvlText w:val="%1."/>
      <w:lvlJc w:val="left"/>
      <w:pPr>
        <w:ind w:left="720" w:hanging="360"/>
      </w:pPr>
    </w:lvl>
    <w:lvl w:ilvl="1" w:tplc="69E015F2">
      <w:start w:val="1"/>
      <w:numFmt w:val="lowerLetter"/>
      <w:lvlText w:val="%2."/>
      <w:lvlJc w:val="left"/>
      <w:pPr>
        <w:ind w:left="1440" w:hanging="360"/>
      </w:pPr>
    </w:lvl>
    <w:lvl w:ilvl="2" w:tplc="6BC4AB02">
      <w:start w:val="1"/>
      <w:numFmt w:val="lowerRoman"/>
      <w:lvlText w:val="%3."/>
      <w:lvlJc w:val="right"/>
      <w:pPr>
        <w:ind w:left="2160" w:hanging="180"/>
      </w:pPr>
    </w:lvl>
    <w:lvl w:ilvl="3" w:tplc="1E144D1E">
      <w:start w:val="1"/>
      <w:numFmt w:val="decimal"/>
      <w:lvlText w:val="%4."/>
      <w:lvlJc w:val="left"/>
      <w:pPr>
        <w:ind w:left="2880" w:hanging="360"/>
      </w:pPr>
    </w:lvl>
    <w:lvl w:ilvl="4" w:tplc="05642A76">
      <w:start w:val="1"/>
      <w:numFmt w:val="lowerLetter"/>
      <w:lvlText w:val="%5."/>
      <w:lvlJc w:val="left"/>
      <w:pPr>
        <w:ind w:left="3600" w:hanging="360"/>
      </w:pPr>
    </w:lvl>
    <w:lvl w:ilvl="5" w:tplc="43D4834A">
      <w:start w:val="1"/>
      <w:numFmt w:val="lowerRoman"/>
      <w:lvlText w:val="%6."/>
      <w:lvlJc w:val="right"/>
      <w:pPr>
        <w:ind w:left="4320" w:hanging="180"/>
      </w:pPr>
    </w:lvl>
    <w:lvl w:ilvl="6" w:tplc="3BD0EB52">
      <w:start w:val="1"/>
      <w:numFmt w:val="decimal"/>
      <w:lvlText w:val="%7."/>
      <w:lvlJc w:val="left"/>
      <w:pPr>
        <w:ind w:left="5040" w:hanging="360"/>
      </w:pPr>
    </w:lvl>
    <w:lvl w:ilvl="7" w:tplc="5B762132">
      <w:start w:val="1"/>
      <w:numFmt w:val="lowerLetter"/>
      <w:lvlText w:val="%8."/>
      <w:lvlJc w:val="left"/>
      <w:pPr>
        <w:ind w:left="5760" w:hanging="360"/>
      </w:pPr>
    </w:lvl>
    <w:lvl w:ilvl="8" w:tplc="DF52E5D6">
      <w:start w:val="1"/>
      <w:numFmt w:val="lowerRoman"/>
      <w:lvlText w:val="%9."/>
      <w:lvlJc w:val="right"/>
      <w:pPr>
        <w:ind w:left="6480" w:hanging="180"/>
      </w:pPr>
    </w:lvl>
  </w:abstractNum>
  <w:abstractNum w:abstractNumId="1" w15:restartNumberingAfterBreak="0">
    <w:nsid w:val="0D2B649D"/>
    <w:multiLevelType w:val="multilevel"/>
    <w:tmpl w:val="3288F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6FC0415"/>
    <w:multiLevelType w:val="hybridMultilevel"/>
    <w:tmpl w:val="8C6A48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4A3E642E"/>
    <w:multiLevelType w:val="hybridMultilevel"/>
    <w:tmpl w:val="FCD04C10"/>
    <w:lvl w:ilvl="0" w:tplc="04090001">
      <w:start w:val="1"/>
      <w:numFmt w:val="bullet"/>
      <w:lvlText w:val=""/>
      <w:lvlJc w:val="left"/>
      <w:pPr>
        <w:ind w:left="600" w:hanging="240"/>
      </w:pPr>
      <w:rPr>
        <w:rFonts w:ascii="Symbol" w:hAnsi="Symbol" w:hint="default"/>
        <w:w w:val="100"/>
        <w:sz w:val="24"/>
        <w:szCs w:val="24"/>
        <w:lang w:val="en-US" w:eastAsia="en-US" w:bidi="en-US"/>
      </w:rPr>
    </w:lvl>
    <w:lvl w:ilvl="1" w:tplc="FFFFFFFF">
      <w:numFmt w:val="bullet"/>
      <w:lvlText w:val=""/>
      <w:lvlJc w:val="left"/>
      <w:pPr>
        <w:ind w:left="1320" w:hanging="360"/>
      </w:pPr>
      <w:rPr>
        <w:w w:val="100"/>
        <w:lang w:val="en-US" w:eastAsia="en-US" w:bidi="en-US"/>
      </w:rPr>
    </w:lvl>
    <w:lvl w:ilvl="2" w:tplc="FFFFFFFF">
      <w:numFmt w:val="bullet"/>
      <w:lvlText w:val="•"/>
      <w:lvlJc w:val="left"/>
      <w:pPr>
        <w:ind w:left="2224" w:hanging="360"/>
      </w:pPr>
      <w:rPr>
        <w:lang w:val="en-US" w:eastAsia="en-US" w:bidi="en-US"/>
      </w:rPr>
    </w:lvl>
    <w:lvl w:ilvl="3" w:tplc="FFFFFFFF">
      <w:numFmt w:val="bullet"/>
      <w:lvlText w:val="•"/>
      <w:lvlJc w:val="left"/>
      <w:pPr>
        <w:ind w:left="3128" w:hanging="360"/>
      </w:pPr>
      <w:rPr>
        <w:lang w:val="en-US" w:eastAsia="en-US" w:bidi="en-US"/>
      </w:rPr>
    </w:lvl>
    <w:lvl w:ilvl="4" w:tplc="FFFFFFFF">
      <w:numFmt w:val="bullet"/>
      <w:lvlText w:val="•"/>
      <w:lvlJc w:val="left"/>
      <w:pPr>
        <w:ind w:left="4033" w:hanging="360"/>
      </w:pPr>
      <w:rPr>
        <w:lang w:val="en-US" w:eastAsia="en-US" w:bidi="en-US"/>
      </w:rPr>
    </w:lvl>
    <w:lvl w:ilvl="5" w:tplc="FFFFFFFF">
      <w:numFmt w:val="bullet"/>
      <w:lvlText w:val="•"/>
      <w:lvlJc w:val="left"/>
      <w:pPr>
        <w:ind w:left="4937" w:hanging="360"/>
      </w:pPr>
      <w:rPr>
        <w:lang w:val="en-US" w:eastAsia="en-US" w:bidi="en-US"/>
      </w:rPr>
    </w:lvl>
    <w:lvl w:ilvl="6" w:tplc="FFFFFFFF">
      <w:numFmt w:val="bullet"/>
      <w:lvlText w:val="•"/>
      <w:lvlJc w:val="left"/>
      <w:pPr>
        <w:ind w:left="5842" w:hanging="360"/>
      </w:pPr>
      <w:rPr>
        <w:lang w:val="en-US" w:eastAsia="en-US" w:bidi="en-US"/>
      </w:rPr>
    </w:lvl>
    <w:lvl w:ilvl="7" w:tplc="FFFFFFFF">
      <w:numFmt w:val="bullet"/>
      <w:lvlText w:val="•"/>
      <w:lvlJc w:val="left"/>
      <w:pPr>
        <w:ind w:left="6746" w:hanging="360"/>
      </w:pPr>
      <w:rPr>
        <w:lang w:val="en-US" w:eastAsia="en-US" w:bidi="en-US"/>
      </w:rPr>
    </w:lvl>
    <w:lvl w:ilvl="8" w:tplc="FFFFFFFF">
      <w:numFmt w:val="bullet"/>
      <w:lvlText w:val="•"/>
      <w:lvlJc w:val="left"/>
      <w:pPr>
        <w:ind w:left="7651" w:hanging="360"/>
      </w:pPr>
      <w:rPr>
        <w:lang w:val="en-US" w:eastAsia="en-US" w:bidi="en-US"/>
      </w:rPr>
    </w:lvl>
  </w:abstractNum>
  <w:abstractNum w:abstractNumId="4" w15:restartNumberingAfterBreak="0">
    <w:nsid w:val="4C9660D6"/>
    <w:multiLevelType w:val="hybridMultilevel"/>
    <w:tmpl w:val="94F634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D173F4E"/>
    <w:multiLevelType w:val="hybridMultilevel"/>
    <w:tmpl w:val="A0A6B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C5B47C8"/>
    <w:multiLevelType w:val="multilevel"/>
    <w:tmpl w:val="2EFCD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25F14B3"/>
    <w:multiLevelType w:val="hybridMultilevel"/>
    <w:tmpl w:val="7CDCA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1863E7"/>
    <w:multiLevelType w:val="hybridMultilevel"/>
    <w:tmpl w:val="CE948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25734135">
    <w:abstractNumId w:val="0"/>
  </w:num>
  <w:num w:numId="2" w16cid:durableId="878123755">
    <w:abstractNumId w:val="6"/>
  </w:num>
  <w:num w:numId="3" w16cid:durableId="1875145774">
    <w:abstractNumId w:val="4"/>
  </w:num>
  <w:num w:numId="4" w16cid:durableId="2114086068">
    <w:abstractNumId w:val="5"/>
  </w:num>
  <w:num w:numId="5" w16cid:durableId="195584689">
    <w:abstractNumId w:val="7"/>
  </w:num>
  <w:num w:numId="6" w16cid:durableId="1558662401">
    <w:abstractNumId w:val="8"/>
  </w:num>
  <w:num w:numId="7" w16cid:durableId="540358736">
    <w:abstractNumId w:val="2"/>
  </w:num>
  <w:num w:numId="8" w16cid:durableId="258875455">
    <w:abstractNumId w:val="1"/>
  </w:num>
  <w:num w:numId="9" w16cid:durableId="81267530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F6F"/>
    <w:rsid w:val="0000508D"/>
    <w:rsid w:val="00063A5F"/>
    <w:rsid w:val="00082C91"/>
    <w:rsid w:val="000A08F5"/>
    <w:rsid w:val="000A32A0"/>
    <w:rsid w:val="000A5196"/>
    <w:rsid w:val="000A524B"/>
    <w:rsid w:val="000C0193"/>
    <w:rsid w:val="000C1201"/>
    <w:rsid w:val="000D0E1A"/>
    <w:rsid w:val="000E6C53"/>
    <w:rsid w:val="000F4922"/>
    <w:rsid w:val="000F6ED4"/>
    <w:rsid w:val="00103008"/>
    <w:rsid w:val="00105B44"/>
    <w:rsid w:val="001354D7"/>
    <w:rsid w:val="00174CF2"/>
    <w:rsid w:val="00190385"/>
    <w:rsid w:val="001913D6"/>
    <w:rsid w:val="001B11F2"/>
    <w:rsid w:val="001C3151"/>
    <w:rsid w:val="001C7313"/>
    <w:rsid w:val="00222663"/>
    <w:rsid w:val="00224C24"/>
    <w:rsid w:val="00246256"/>
    <w:rsid w:val="00290B07"/>
    <w:rsid w:val="002A15EA"/>
    <w:rsid w:val="002B1672"/>
    <w:rsid w:val="002B19FF"/>
    <w:rsid w:val="002B7FEF"/>
    <w:rsid w:val="002C1B1A"/>
    <w:rsid w:val="00303208"/>
    <w:rsid w:val="003547F8"/>
    <w:rsid w:val="00363115"/>
    <w:rsid w:val="0039103F"/>
    <w:rsid w:val="003A0DD3"/>
    <w:rsid w:val="003B38F9"/>
    <w:rsid w:val="003C7DC8"/>
    <w:rsid w:val="004200C4"/>
    <w:rsid w:val="00460681"/>
    <w:rsid w:val="00486A82"/>
    <w:rsid w:val="004A4C7F"/>
    <w:rsid w:val="004B216B"/>
    <w:rsid w:val="004E6FE5"/>
    <w:rsid w:val="004F275D"/>
    <w:rsid w:val="004F333A"/>
    <w:rsid w:val="004F673D"/>
    <w:rsid w:val="00522E47"/>
    <w:rsid w:val="005261E6"/>
    <w:rsid w:val="005465C3"/>
    <w:rsid w:val="00546F0A"/>
    <w:rsid w:val="0056284A"/>
    <w:rsid w:val="005758CB"/>
    <w:rsid w:val="005810F3"/>
    <w:rsid w:val="005A5C17"/>
    <w:rsid w:val="005AE529"/>
    <w:rsid w:val="005B35B7"/>
    <w:rsid w:val="005D7A24"/>
    <w:rsid w:val="005F1DE5"/>
    <w:rsid w:val="005F5841"/>
    <w:rsid w:val="00612189"/>
    <w:rsid w:val="006125C5"/>
    <w:rsid w:val="00612AD4"/>
    <w:rsid w:val="00612BBD"/>
    <w:rsid w:val="00613F40"/>
    <w:rsid w:val="0062062E"/>
    <w:rsid w:val="00633E6B"/>
    <w:rsid w:val="00646513"/>
    <w:rsid w:val="006513BF"/>
    <w:rsid w:val="00656E01"/>
    <w:rsid w:val="00663655"/>
    <w:rsid w:val="00682DA9"/>
    <w:rsid w:val="00693F6F"/>
    <w:rsid w:val="006D71B9"/>
    <w:rsid w:val="006E4757"/>
    <w:rsid w:val="00702310"/>
    <w:rsid w:val="0070543D"/>
    <w:rsid w:val="00706621"/>
    <w:rsid w:val="00722B43"/>
    <w:rsid w:val="00727DE3"/>
    <w:rsid w:val="00745093"/>
    <w:rsid w:val="007744A9"/>
    <w:rsid w:val="007777E2"/>
    <w:rsid w:val="007931E9"/>
    <w:rsid w:val="00794807"/>
    <w:rsid w:val="007A58EC"/>
    <w:rsid w:val="0080182D"/>
    <w:rsid w:val="00852776"/>
    <w:rsid w:val="00854C96"/>
    <w:rsid w:val="00875E39"/>
    <w:rsid w:val="008866FE"/>
    <w:rsid w:val="008D5ACB"/>
    <w:rsid w:val="008D64A6"/>
    <w:rsid w:val="008E1948"/>
    <w:rsid w:val="008E4609"/>
    <w:rsid w:val="008F15B6"/>
    <w:rsid w:val="009026F6"/>
    <w:rsid w:val="009222D3"/>
    <w:rsid w:val="00925628"/>
    <w:rsid w:val="009461FF"/>
    <w:rsid w:val="009513A1"/>
    <w:rsid w:val="009572BB"/>
    <w:rsid w:val="009810AC"/>
    <w:rsid w:val="00997F59"/>
    <w:rsid w:val="009B086F"/>
    <w:rsid w:val="009C0887"/>
    <w:rsid w:val="009C4D5C"/>
    <w:rsid w:val="009E3320"/>
    <w:rsid w:val="00A54C41"/>
    <w:rsid w:val="00A60955"/>
    <w:rsid w:val="00A76DE0"/>
    <w:rsid w:val="00A77EED"/>
    <w:rsid w:val="00A828DD"/>
    <w:rsid w:val="00AD70BE"/>
    <w:rsid w:val="00AE2950"/>
    <w:rsid w:val="00AF79E0"/>
    <w:rsid w:val="00B02282"/>
    <w:rsid w:val="00B3344D"/>
    <w:rsid w:val="00B67C6D"/>
    <w:rsid w:val="00B77C76"/>
    <w:rsid w:val="00BE5E56"/>
    <w:rsid w:val="00BF04B8"/>
    <w:rsid w:val="00BF64F4"/>
    <w:rsid w:val="00C0484D"/>
    <w:rsid w:val="00C15767"/>
    <w:rsid w:val="00C16601"/>
    <w:rsid w:val="00C27405"/>
    <w:rsid w:val="00C441B6"/>
    <w:rsid w:val="00C80127"/>
    <w:rsid w:val="00C87524"/>
    <w:rsid w:val="00C95549"/>
    <w:rsid w:val="00D247E7"/>
    <w:rsid w:val="00D350A6"/>
    <w:rsid w:val="00DD3CD1"/>
    <w:rsid w:val="00DE4E19"/>
    <w:rsid w:val="00DF6D38"/>
    <w:rsid w:val="00E06147"/>
    <w:rsid w:val="00E1320F"/>
    <w:rsid w:val="00E14017"/>
    <w:rsid w:val="00E23C53"/>
    <w:rsid w:val="00E35254"/>
    <w:rsid w:val="00E61CBF"/>
    <w:rsid w:val="00E63C33"/>
    <w:rsid w:val="00ED578D"/>
    <w:rsid w:val="00EF7F4F"/>
    <w:rsid w:val="00F343CF"/>
    <w:rsid w:val="00F40431"/>
    <w:rsid w:val="00F445CF"/>
    <w:rsid w:val="00F9082D"/>
    <w:rsid w:val="00F92407"/>
    <w:rsid w:val="00FD2054"/>
    <w:rsid w:val="00FF7105"/>
    <w:rsid w:val="01930BDD"/>
    <w:rsid w:val="024306D1"/>
    <w:rsid w:val="032EDC3E"/>
    <w:rsid w:val="035D9E76"/>
    <w:rsid w:val="04B97CB9"/>
    <w:rsid w:val="07E110E8"/>
    <w:rsid w:val="0B279038"/>
    <w:rsid w:val="0BB0DA3B"/>
    <w:rsid w:val="11B609AC"/>
    <w:rsid w:val="128137DA"/>
    <w:rsid w:val="13ED85F8"/>
    <w:rsid w:val="1402FBDC"/>
    <w:rsid w:val="164B5C00"/>
    <w:rsid w:val="19179BBD"/>
    <w:rsid w:val="19BC2F12"/>
    <w:rsid w:val="1F9B43DC"/>
    <w:rsid w:val="1FC8CD46"/>
    <w:rsid w:val="220B08F6"/>
    <w:rsid w:val="248D9079"/>
    <w:rsid w:val="2CCEB0BC"/>
    <w:rsid w:val="2D54AC09"/>
    <w:rsid w:val="2D874138"/>
    <w:rsid w:val="2E183E2D"/>
    <w:rsid w:val="35EFA019"/>
    <w:rsid w:val="35FAB063"/>
    <w:rsid w:val="3EB080D1"/>
    <w:rsid w:val="3F54D916"/>
    <w:rsid w:val="41345A81"/>
    <w:rsid w:val="431C0F4A"/>
    <w:rsid w:val="444453BA"/>
    <w:rsid w:val="47512A48"/>
    <w:rsid w:val="47DEF043"/>
    <w:rsid w:val="4832B3E7"/>
    <w:rsid w:val="4E186331"/>
    <w:rsid w:val="5875F3DB"/>
    <w:rsid w:val="5BE7DAA2"/>
    <w:rsid w:val="60076581"/>
    <w:rsid w:val="6304263A"/>
    <w:rsid w:val="667FC381"/>
    <w:rsid w:val="6FB4C455"/>
    <w:rsid w:val="70C049B4"/>
    <w:rsid w:val="72CFCA5F"/>
    <w:rsid w:val="73A59321"/>
    <w:rsid w:val="7585F44B"/>
    <w:rsid w:val="79149A96"/>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30AAA2"/>
  <w15:chartTrackingRefBased/>
  <w15:docId w15:val="{C66FE11A-E532-4C4A-B134-3AC8CEE87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30"/>
        <w:lang w:val="en-US"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3F6F"/>
    <w:rPr>
      <w:rFonts w:ascii="Arial" w:eastAsia="Calibri" w:hAnsi="Arial" w:cs="Arial"/>
      <w:sz w:val="22"/>
      <w:szCs w:val="20"/>
      <w:lang w:bidi="ar-SA"/>
    </w:rPr>
  </w:style>
  <w:style w:type="paragraph" w:styleId="Heading1">
    <w:name w:val="heading 1"/>
    <w:basedOn w:val="Normal"/>
    <w:next w:val="Normal"/>
    <w:link w:val="Heading1Char"/>
    <w:uiPriority w:val="9"/>
    <w:qFormat/>
    <w:rsid w:val="000E6C53"/>
    <w:pPr>
      <w:spacing w:line="0" w:lineRule="atLeast"/>
      <w:outlineLvl w:val="0"/>
    </w:pPr>
    <w:rPr>
      <w:rFonts w:eastAsia="Arial"/>
      <w:b/>
      <w:color w:val="000000"/>
      <w:sz w:val="32"/>
      <w:szCs w:val="32"/>
    </w:rPr>
  </w:style>
  <w:style w:type="paragraph" w:styleId="Heading2">
    <w:name w:val="heading 2"/>
    <w:basedOn w:val="Normal"/>
    <w:next w:val="Normal"/>
    <w:link w:val="Heading2Char"/>
    <w:uiPriority w:val="9"/>
    <w:unhideWhenUsed/>
    <w:qFormat/>
    <w:rsid w:val="001913D6"/>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693F6F"/>
    <w:pPr>
      <w:spacing w:before="120" w:after="60"/>
      <w:ind w:left="2160"/>
      <w:contextualSpacing/>
      <w:outlineLvl w:val="2"/>
    </w:pPr>
    <w:rPr>
      <w:rFonts w:ascii="Cambria" w:eastAsia="Times New Roman" w:hAnsi="Cambria" w:cs="Times New Roman"/>
      <w:smallCaps/>
      <w:color w:val="04617B"/>
      <w:spacing w:val="20"/>
      <w:sz w:val="24"/>
      <w:szCs w:val="24"/>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93F6F"/>
    <w:rPr>
      <w:rFonts w:ascii="Cambria" w:eastAsia="Times New Roman" w:hAnsi="Cambria" w:cs="Times New Roman"/>
      <w:smallCaps/>
      <w:color w:val="04617B"/>
      <w:spacing w:val="20"/>
      <w:szCs w:val="24"/>
      <w:lang w:bidi="en-US"/>
    </w:rPr>
  </w:style>
  <w:style w:type="character" w:styleId="Hyperlink">
    <w:name w:val="Hyperlink"/>
    <w:uiPriority w:val="99"/>
    <w:unhideWhenUsed/>
    <w:rsid w:val="00693F6F"/>
    <w:rPr>
      <w:color w:val="0563C1"/>
      <w:u w:val="single"/>
    </w:rPr>
  </w:style>
  <w:style w:type="paragraph" w:styleId="IntenseQuote">
    <w:name w:val="Intense Quote"/>
    <w:basedOn w:val="Normal"/>
    <w:next w:val="Normal"/>
    <w:link w:val="IntenseQuoteChar"/>
    <w:autoRedefine/>
    <w:uiPriority w:val="30"/>
    <w:qFormat/>
    <w:rsid w:val="00693F6F"/>
    <w:pPr>
      <w:pBdr>
        <w:top w:val="single" w:sz="4" w:space="12" w:color="auto"/>
        <w:left w:val="single" w:sz="4" w:space="15" w:color="auto"/>
        <w:bottom w:val="single" w:sz="4" w:space="10" w:color="auto"/>
        <w:right w:val="single" w:sz="4" w:space="15" w:color="auto"/>
      </w:pBdr>
      <w:ind w:left="288" w:right="288"/>
      <w:contextualSpacing/>
    </w:pPr>
    <w:rPr>
      <w:rFonts w:eastAsia="Times New Roman" w:cs="Times New Roman"/>
      <w:smallCaps/>
      <w:color w:val="000000"/>
      <w:sz w:val="24"/>
      <w:lang w:bidi="en-US"/>
    </w:rPr>
  </w:style>
  <w:style w:type="character" w:customStyle="1" w:styleId="IntenseQuoteChar">
    <w:name w:val="Intense Quote Char"/>
    <w:basedOn w:val="DefaultParagraphFont"/>
    <w:link w:val="IntenseQuote"/>
    <w:uiPriority w:val="30"/>
    <w:rsid w:val="00693F6F"/>
    <w:rPr>
      <w:rFonts w:ascii="Arial" w:eastAsia="Times New Roman" w:hAnsi="Arial" w:cs="Times New Roman"/>
      <w:smallCaps/>
      <w:color w:val="000000"/>
      <w:szCs w:val="20"/>
      <w:lang w:bidi="en-US"/>
    </w:rPr>
  </w:style>
  <w:style w:type="paragraph" w:styleId="Header">
    <w:name w:val="header"/>
    <w:basedOn w:val="Normal"/>
    <w:link w:val="HeaderChar"/>
    <w:uiPriority w:val="99"/>
    <w:unhideWhenUsed/>
    <w:rsid w:val="00693F6F"/>
    <w:pPr>
      <w:tabs>
        <w:tab w:val="center" w:pos="4680"/>
        <w:tab w:val="right" w:pos="9360"/>
      </w:tabs>
    </w:pPr>
  </w:style>
  <w:style w:type="character" w:customStyle="1" w:styleId="HeaderChar">
    <w:name w:val="Header Char"/>
    <w:basedOn w:val="DefaultParagraphFont"/>
    <w:link w:val="Header"/>
    <w:uiPriority w:val="99"/>
    <w:rsid w:val="00693F6F"/>
    <w:rPr>
      <w:rFonts w:ascii="Arial" w:eastAsia="Calibri" w:hAnsi="Arial" w:cs="Arial"/>
      <w:sz w:val="22"/>
      <w:szCs w:val="20"/>
      <w:lang w:bidi="ar-SA"/>
    </w:rPr>
  </w:style>
  <w:style w:type="paragraph" w:styleId="Footer">
    <w:name w:val="footer"/>
    <w:basedOn w:val="Normal"/>
    <w:link w:val="FooterChar"/>
    <w:uiPriority w:val="99"/>
    <w:unhideWhenUsed/>
    <w:rsid w:val="00693F6F"/>
    <w:pPr>
      <w:tabs>
        <w:tab w:val="center" w:pos="4680"/>
        <w:tab w:val="right" w:pos="9360"/>
      </w:tabs>
    </w:pPr>
  </w:style>
  <w:style w:type="character" w:customStyle="1" w:styleId="FooterChar">
    <w:name w:val="Footer Char"/>
    <w:basedOn w:val="DefaultParagraphFont"/>
    <w:link w:val="Footer"/>
    <w:uiPriority w:val="99"/>
    <w:rsid w:val="00693F6F"/>
    <w:rPr>
      <w:rFonts w:ascii="Arial" w:eastAsia="Calibri" w:hAnsi="Arial" w:cs="Arial"/>
      <w:sz w:val="22"/>
      <w:szCs w:val="20"/>
      <w:lang w:bidi="ar-SA"/>
    </w:rPr>
  </w:style>
  <w:style w:type="paragraph" w:styleId="Title">
    <w:name w:val="Title"/>
    <w:basedOn w:val="Normal"/>
    <w:next w:val="Normal"/>
    <w:link w:val="TitleChar"/>
    <w:uiPriority w:val="10"/>
    <w:qFormat/>
    <w:rsid w:val="00693F6F"/>
    <w:pPr>
      <w:spacing w:after="300"/>
      <w:contextualSpacing/>
    </w:pPr>
    <w:rPr>
      <w:rFonts w:ascii="Cambria" w:eastAsia="MS Gothic" w:hAnsi="Cambria" w:cs="Times New Roman"/>
      <w:smallCaps/>
      <w:sz w:val="40"/>
      <w:szCs w:val="52"/>
    </w:rPr>
  </w:style>
  <w:style w:type="character" w:customStyle="1" w:styleId="TitleChar">
    <w:name w:val="Title Char"/>
    <w:basedOn w:val="DefaultParagraphFont"/>
    <w:link w:val="Title"/>
    <w:uiPriority w:val="10"/>
    <w:rsid w:val="00693F6F"/>
    <w:rPr>
      <w:rFonts w:ascii="Cambria" w:eastAsia="MS Gothic" w:hAnsi="Cambria" w:cs="Times New Roman"/>
      <w:smallCaps/>
      <w:sz w:val="40"/>
      <w:szCs w:val="52"/>
      <w:lang w:bidi="ar-SA"/>
    </w:rPr>
  </w:style>
  <w:style w:type="character" w:styleId="FollowedHyperlink">
    <w:name w:val="FollowedHyperlink"/>
    <w:basedOn w:val="DefaultParagraphFont"/>
    <w:uiPriority w:val="99"/>
    <w:semiHidden/>
    <w:unhideWhenUsed/>
    <w:rsid w:val="00C95549"/>
    <w:rPr>
      <w:color w:val="954F72" w:themeColor="followedHyperlink"/>
      <w:u w:val="single"/>
    </w:rPr>
  </w:style>
  <w:style w:type="character" w:styleId="UnresolvedMention">
    <w:name w:val="Unresolved Mention"/>
    <w:basedOn w:val="DefaultParagraphFont"/>
    <w:uiPriority w:val="99"/>
    <w:semiHidden/>
    <w:unhideWhenUsed/>
    <w:rsid w:val="00C95549"/>
    <w:rPr>
      <w:color w:val="605E5C"/>
      <w:shd w:val="clear" w:color="auto" w:fill="E1DFDD"/>
    </w:rPr>
  </w:style>
  <w:style w:type="character" w:customStyle="1" w:styleId="Heading1Char">
    <w:name w:val="Heading 1 Char"/>
    <w:basedOn w:val="DefaultParagraphFont"/>
    <w:link w:val="Heading1"/>
    <w:uiPriority w:val="9"/>
    <w:rsid w:val="000E6C53"/>
    <w:rPr>
      <w:rFonts w:ascii="Arial" w:eastAsia="Arial" w:hAnsi="Arial" w:cs="Arial"/>
      <w:b/>
      <w:color w:val="000000"/>
      <w:sz w:val="32"/>
      <w:szCs w:val="32"/>
      <w:lang w:bidi="ar-SA"/>
    </w:rPr>
  </w:style>
  <w:style w:type="character" w:customStyle="1" w:styleId="Heading2Char">
    <w:name w:val="Heading 2 Char"/>
    <w:basedOn w:val="DefaultParagraphFont"/>
    <w:link w:val="Heading2"/>
    <w:uiPriority w:val="9"/>
    <w:rsid w:val="001913D6"/>
    <w:rPr>
      <w:rFonts w:asciiTheme="majorHAnsi" w:eastAsiaTheme="majorEastAsia" w:hAnsiTheme="majorHAnsi" w:cstheme="majorBidi"/>
      <w:color w:val="2F5496" w:themeColor="accent1" w:themeShade="BF"/>
      <w:sz w:val="26"/>
      <w:szCs w:val="26"/>
      <w:lang w:bidi="ar-SA"/>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aragraph">
    <w:name w:val="paragraph"/>
    <w:basedOn w:val="Normal"/>
    <w:rsid w:val="00656E01"/>
    <w:pPr>
      <w:spacing w:before="100" w:beforeAutospacing="1" w:after="100" w:afterAutospacing="1"/>
    </w:pPr>
    <w:rPr>
      <w:rFonts w:ascii="Times New Roman" w:eastAsia="Times New Roman" w:hAnsi="Times New Roman" w:cs="Times New Roman"/>
      <w:sz w:val="24"/>
      <w:szCs w:val="24"/>
    </w:rPr>
  </w:style>
  <w:style w:type="character" w:customStyle="1" w:styleId="eop">
    <w:name w:val="eop"/>
    <w:basedOn w:val="DefaultParagraphFont"/>
    <w:rsid w:val="00656E01"/>
  </w:style>
  <w:style w:type="character" w:customStyle="1" w:styleId="normaltextrun">
    <w:name w:val="normaltextrun"/>
    <w:basedOn w:val="DefaultParagraphFont"/>
    <w:rsid w:val="00656E01"/>
  </w:style>
  <w:style w:type="paragraph" w:styleId="ListParagraph">
    <w:name w:val="List Paragraph"/>
    <w:basedOn w:val="Normal"/>
    <w:uiPriority w:val="1"/>
    <w:qFormat/>
    <w:rsid w:val="00C441B6"/>
    <w:pPr>
      <w:ind w:left="720"/>
      <w:contextualSpacing/>
    </w:pPr>
  </w:style>
  <w:style w:type="paragraph" w:styleId="NormalWeb">
    <w:name w:val="Normal (Web)"/>
    <w:basedOn w:val="Normal"/>
    <w:uiPriority w:val="99"/>
    <w:unhideWhenUsed/>
    <w:rsid w:val="00105B44"/>
    <w:pPr>
      <w:spacing w:before="100" w:beforeAutospacing="1" w:after="100" w:afterAutospacing="1"/>
    </w:pPr>
    <w:rPr>
      <w:rFonts w:ascii="Times New Roman" w:eastAsia="Times New Roman" w:hAnsi="Times New Roman" w:cs="Times New Roman"/>
      <w:sz w:val="24"/>
      <w:szCs w:val="24"/>
    </w:rPr>
  </w:style>
  <w:style w:type="paragraph" w:customStyle="1" w:styleId="TableParagraph">
    <w:name w:val="Table Paragraph"/>
    <w:basedOn w:val="Normal"/>
    <w:uiPriority w:val="1"/>
    <w:qFormat/>
    <w:rsid w:val="00105B44"/>
    <w:pPr>
      <w:widowControl w:val="0"/>
      <w:autoSpaceDE w:val="0"/>
      <w:autoSpaceDN w:val="0"/>
      <w:ind w:left="107"/>
    </w:pPr>
    <w:rPr>
      <w:rFonts w:ascii="Times New Roman" w:eastAsia="Times New Roman" w:hAnsi="Times New Roman" w:cs="Times New Roman"/>
      <w:szCs w:val="22"/>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05591776">
      <w:bodyDiv w:val="1"/>
      <w:marLeft w:val="0"/>
      <w:marRight w:val="0"/>
      <w:marTop w:val="0"/>
      <w:marBottom w:val="0"/>
      <w:divBdr>
        <w:top w:val="none" w:sz="0" w:space="0" w:color="auto"/>
        <w:left w:val="none" w:sz="0" w:space="0" w:color="auto"/>
        <w:bottom w:val="none" w:sz="0" w:space="0" w:color="auto"/>
        <w:right w:val="none" w:sz="0" w:space="0" w:color="auto"/>
      </w:divBdr>
      <w:divsChild>
        <w:div w:id="149643067">
          <w:marLeft w:val="0"/>
          <w:marRight w:val="0"/>
          <w:marTop w:val="0"/>
          <w:marBottom w:val="0"/>
          <w:divBdr>
            <w:top w:val="none" w:sz="0" w:space="0" w:color="auto"/>
            <w:left w:val="none" w:sz="0" w:space="0" w:color="auto"/>
            <w:bottom w:val="none" w:sz="0" w:space="0" w:color="auto"/>
            <w:right w:val="none" w:sz="0" w:space="0" w:color="auto"/>
          </w:divBdr>
        </w:div>
        <w:div w:id="1967346737">
          <w:marLeft w:val="0"/>
          <w:marRight w:val="0"/>
          <w:marTop w:val="0"/>
          <w:marBottom w:val="0"/>
          <w:divBdr>
            <w:top w:val="none" w:sz="0" w:space="0" w:color="auto"/>
            <w:left w:val="none" w:sz="0" w:space="0" w:color="auto"/>
            <w:bottom w:val="none" w:sz="0" w:space="0" w:color="auto"/>
            <w:right w:val="none" w:sz="0" w:space="0" w:color="auto"/>
          </w:divBdr>
        </w:div>
        <w:div w:id="1790585887">
          <w:marLeft w:val="0"/>
          <w:marRight w:val="0"/>
          <w:marTop w:val="0"/>
          <w:marBottom w:val="0"/>
          <w:divBdr>
            <w:top w:val="none" w:sz="0" w:space="0" w:color="auto"/>
            <w:left w:val="none" w:sz="0" w:space="0" w:color="auto"/>
            <w:bottom w:val="none" w:sz="0" w:space="0" w:color="auto"/>
            <w:right w:val="none" w:sz="0" w:space="0" w:color="auto"/>
          </w:divBdr>
        </w:div>
        <w:div w:id="667751402">
          <w:marLeft w:val="0"/>
          <w:marRight w:val="0"/>
          <w:marTop w:val="0"/>
          <w:marBottom w:val="0"/>
          <w:divBdr>
            <w:top w:val="none" w:sz="0" w:space="0" w:color="auto"/>
            <w:left w:val="none" w:sz="0" w:space="0" w:color="auto"/>
            <w:bottom w:val="none" w:sz="0" w:space="0" w:color="auto"/>
            <w:right w:val="none" w:sz="0" w:space="0" w:color="auto"/>
          </w:divBdr>
        </w:div>
        <w:div w:id="385300992">
          <w:marLeft w:val="0"/>
          <w:marRight w:val="0"/>
          <w:marTop w:val="0"/>
          <w:marBottom w:val="0"/>
          <w:divBdr>
            <w:top w:val="none" w:sz="0" w:space="0" w:color="auto"/>
            <w:left w:val="none" w:sz="0" w:space="0" w:color="auto"/>
            <w:bottom w:val="none" w:sz="0" w:space="0" w:color="auto"/>
            <w:right w:val="none" w:sz="0" w:space="0" w:color="auto"/>
          </w:divBdr>
        </w:div>
        <w:div w:id="950748133">
          <w:marLeft w:val="0"/>
          <w:marRight w:val="0"/>
          <w:marTop w:val="0"/>
          <w:marBottom w:val="0"/>
          <w:divBdr>
            <w:top w:val="none" w:sz="0" w:space="0" w:color="auto"/>
            <w:left w:val="none" w:sz="0" w:space="0" w:color="auto"/>
            <w:bottom w:val="none" w:sz="0" w:space="0" w:color="auto"/>
            <w:right w:val="none" w:sz="0" w:space="0" w:color="auto"/>
          </w:divBdr>
        </w:div>
        <w:div w:id="1167139313">
          <w:marLeft w:val="0"/>
          <w:marRight w:val="0"/>
          <w:marTop w:val="0"/>
          <w:marBottom w:val="0"/>
          <w:divBdr>
            <w:top w:val="none" w:sz="0" w:space="0" w:color="auto"/>
            <w:left w:val="none" w:sz="0" w:space="0" w:color="auto"/>
            <w:bottom w:val="none" w:sz="0" w:space="0" w:color="auto"/>
            <w:right w:val="none" w:sz="0" w:space="0" w:color="auto"/>
          </w:divBdr>
        </w:div>
        <w:div w:id="565645024">
          <w:marLeft w:val="0"/>
          <w:marRight w:val="0"/>
          <w:marTop w:val="0"/>
          <w:marBottom w:val="0"/>
          <w:divBdr>
            <w:top w:val="none" w:sz="0" w:space="0" w:color="auto"/>
            <w:left w:val="none" w:sz="0" w:space="0" w:color="auto"/>
            <w:bottom w:val="none" w:sz="0" w:space="0" w:color="auto"/>
            <w:right w:val="none" w:sz="0" w:space="0" w:color="auto"/>
          </w:divBdr>
        </w:div>
        <w:div w:id="753821853">
          <w:marLeft w:val="0"/>
          <w:marRight w:val="0"/>
          <w:marTop w:val="0"/>
          <w:marBottom w:val="0"/>
          <w:divBdr>
            <w:top w:val="none" w:sz="0" w:space="0" w:color="auto"/>
            <w:left w:val="none" w:sz="0" w:space="0" w:color="auto"/>
            <w:bottom w:val="none" w:sz="0" w:space="0" w:color="auto"/>
            <w:right w:val="none" w:sz="0" w:space="0" w:color="auto"/>
          </w:divBdr>
        </w:div>
        <w:div w:id="1783569069">
          <w:marLeft w:val="0"/>
          <w:marRight w:val="0"/>
          <w:marTop w:val="0"/>
          <w:marBottom w:val="0"/>
          <w:divBdr>
            <w:top w:val="none" w:sz="0" w:space="0" w:color="auto"/>
            <w:left w:val="none" w:sz="0" w:space="0" w:color="auto"/>
            <w:bottom w:val="none" w:sz="0" w:space="0" w:color="auto"/>
            <w:right w:val="none" w:sz="0" w:space="0" w:color="auto"/>
          </w:divBdr>
        </w:div>
        <w:div w:id="987562340">
          <w:marLeft w:val="0"/>
          <w:marRight w:val="0"/>
          <w:marTop w:val="0"/>
          <w:marBottom w:val="0"/>
          <w:divBdr>
            <w:top w:val="none" w:sz="0" w:space="0" w:color="auto"/>
            <w:left w:val="none" w:sz="0" w:space="0" w:color="auto"/>
            <w:bottom w:val="none" w:sz="0" w:space="0" w:color="auto"/>
            <w:right w:val="none" w:sz="0" w:space="0" w:color="auto"/>
          </w:divBdr>
        </w:div>
        <w:div w:id="14871642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kennesaw.edu/curriculum-instruction-assessment/academic-program-planning-development/resources/student-syllabus-resources.php"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cai.kennesaw.edu/codes.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b50b422-c025-439b-8df6-71285c110892">
      <Terms xmlns="http://schemas.microsoft.com/office/infopath/2007/PartnerControls"/>
    </lcf76f155ced4ddcb4097134ff3c332f>
    <TaxCatchAll xmlns="09241bc2-aa07-462a-9c49-d382f2ea7c29" xsi:nil="true"/>
    <Date xmlns="2b50b422-c025-439b-8df6-71285c110892"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C8694EDDC556D48A3A2F9DAB14640A9" ma:contentTypeVersion="19" ma:contentTypeDescription="Create a new document." ma:contentTypeScope="" ma:versionID="007d6f60398a2a62edd16a45528de149">
  <xsd:schema xmlns:xsd="http://www.w3.org/2001/XMLSchema" xmlns:xs="http://www.w3.org/2001/XMLSchema" xmlns:p="http://schemas.microsoft.com/office/2006/metadata/properties" xmlns:ns2="2b50b422-c025-439b-8df6-71285c110892" xmlns:ns3="09241bc2-aa07-462a-9c49-d382f2ea7c29" targetNamespace="http://schemas.microsoft.com/office/2006/metadata/properties" ma:root="true" ma:fieldsID="c4d679a5101131d6e654ceafde843fca" ns2:_="" ns3:_="">
    <xsd:import namespace="2b50b422-c025-439b-8df6-71285c110892"/>
    <xsd:import namespace="09241bc2-aa07-462a-9c49-d382f2ea7c2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DateTaken" minOccurs="0"/>
                <xsd:element ref="ns2:MediaServiceLocation" minOccurs="0"/>
                <xsd:element ref="ns2:MediaLengthInSeconds" minOccurs="0"/>
                <xsd:element ref="ns2:MediaServiceObjectDetectorVersions" minOccurs="0"/>
                <xsd:element ref="ns2:MediaServiceSearchProperties" minOccurs="0"/>
                <xsd:element ref="ns2: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50b422-c025-439b-8df6-71285c1108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516867a8-d3dd-450c-8722-94d742a2adf8"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Date" ma:index="25" nillable="true" ma:displayName="Date" ma:format="DateOnly" ma:internalName="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9241bc2-aa07-462a-9c49-d382f2ea7c2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7c903e5c-6d0c-4d2d-8394-c6e90169b121}" ma:internalName="TaxCatchAll" ma:showField="CatchAllData" ma:web="09241bc2-aa07-462a-9c49-d382f2ea7c2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F9BEFA-B9A7-4873-8674-716F4FCF67A5}">
  <ds:schemaRefs>
    <ds:schemaRef ds:uri="http://schemas.microsoft.com/office/2006/metadata/properties"/>
    <ds:schemaRef ds:uri="http://schemas.microsoft.com/office/infopath/2007/PartnerControls"/>
    <ds:schemaRef ds:uri="2b50b422-c025-439b-8df6-71285c110892"/>
    <ds:schemaRef ds:uri="09241bc2-aa07-462a-9c49-d382f2ea7c29"/>
  </ds:schemaRefs>
</ds:datastoreItem>
</file>

<file path=customXml/itemProps2.xml><?xml version="1.0" encoding="utf-8"?>
<ds:datastoreItem xmlns:ds="http://schemas.openxmlformats.org/officeDocument/2006/customXml" ds:itemID="{B7223C37-FB7A-4528-A4A1-FA32EDCF07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50b422-c025-439b-8df6-71285c110892"/>
    <ds:schemaRef ds:uri="09241bc2-aa07-462a-9c49-d382f2ea7c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3D07C5C-AC67-410C-B500-6A01FD3AE539}">
  <ds:schemaRefs>
    <ds:schemaRef ds:uri="http://schemas.microsoft.com/sharepoint/v3/contenttype/forms"/>
  </ds:schemaRefs>
</ds:datastoreItem>
</file>

<file path=customXml/itemProps4.xml><?xml version="1.0" encoding="utf-8"?>
<ds:datastoreItem xmlns:ds="http://schemas.openxmlformats.org/officeDocument/2006/customXml" ds:itemID="{344FEE3B-644C-4A73-B503-C3E417606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7</Pages>
  <Words>2973</Words>
  <Characters>16949</Characters>
  <Application>Microsoft Office Word</Application>
  <DocSecurity>0</DocSecurity>
  <Lines>141</Lines>
  <Paragraphs>39</Paragraphs>
  <ScaleCrop>false</ScaleCrop>
  <Manager/>
  <Company>KSU</Company>
  <LinksUpToDate>false</LinksUpToDate>
  <CharactersWithSpaces>19883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syllabus template 8.8.19</dc:title>
  <dc:subject/>
  <dc:creator>Paweena Somjit</dc:creator>
  <cp:keywords/>
  <dc:description/>
  <cp:lastModifiedBy>Darin Morrow</cp:lastModifiedBy>
  <cp:revision>40</cp:revision>
  <dcterms:created xsi:type="dcterms:W3CDTF">2024-12-14T19:17:00Z</dcterms:created>
  <dcterms:modified xsi:type="dcterms:W3CDTF">2025-06-19T19:48:00Z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0x0101005C8694EDDC556D48A3A2F9DAB14640A9</vt:lpwstr>
  </property>
  <property fmtid="{D5CDD505-2E9C-101B-9397-08002B2CF9AE}" pid="3" name="MediaServiceImageTags">
    <vt:lpwstr/>
  </property>
</Properties>
</file>